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  <w:gridCol w:w="1989"/>
        <w:gridCol w:w="1989"/>
        <w:gridCol w:w="1992"/>
        <w:gridCol w:w="6"/>
      </w:tblGrid>
      <w:tr w:rsidR="00811EF5" w:rsidRPr="00C71DBF" w:rsidTr="000A15BF">
        <w:trPr>
          <w:trHeight w:val="279"/>
        </w:trPr>
        <w:tc>
          <w:tcPr>
            <w:tcW w:w="15921" w:type="dxa"/>
            <w:gridSpan w:val="9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0A6858F4" wp14:editId="60294914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2AE56633" wp14:editId="3D8E7584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t>Music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C71DBF">
              <w:rPr>
                <w:rFonts w:cstheme="minorHAnsi"/>
                <w:b/>
                <w:bCs/>
                <w:sz w:val="40"/>
                <w:szCs w:val="40"/>
              </w:rPr>
              <w:t xml:space="preserve">Key Vocabulary Progression 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</w:rPr>
            </w:pPr>
          </w:p>
        </w:tc>
      </w:tr>
      <w:tr w:rsidR="00811EF5" w:rsidRPr="00C71DBF" w:rsidTr="000A15BF">
        <w:trPr>
          <w:gridAfter w:val="1"/>
          <w:wAfter w:w="6" w:type="dxa"/>
          <w:trHeight w:val="269"/>
        </w:trPr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92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5D5F43" w:rsidRPr="00C71DBF" w:rsidTr="005D5F43">
        <w:trPr>
          <w:gridAfter w:val="1"/>
          <w:wAfter w:w="6" w:type="dxa"/>
          <w:trHeight w:val="366"/>
        </w:trPr>
        <w:tc>
          <w:tcPr>
            <w:tcW w:w="1989" w:type="dxa"/>
            <w:vMerge w:val="restart"/>
            <w:shd w:val="clear" w:color="auto" w:fill="4472C4" w:themeFill="accent1"/>
          </w:tcPr>
          <w:p w:rsidR="005D5F43" w:rsidRPr="00C71DBF" w:rsidRDefault="005D5F43" w:rsidP="005D5F43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>Interrelated Dimensions of Music</w:t>
            </w:r>
          </w:p>
        </w:tc>
        <w:tc>
          <w:tcPr>
            <w:tcW w:w="1989" w:type="dxa"/>
            <w:vMerge w:val="restart"/>
          </w:tcPr>
          <w:p w:rsidR="00803764" w:rsidRPr="00C71DBF" w:rsidRDefault="00803764" w:rsidP="00803764">
            <w:pPr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C71DBF" w:rsidRDefault="005D5F43" w:rsidP="005D5F43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C71DBF" w:rsidRDefault="005D5F43" w:rsidP="005D5F43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C71DBF" w:rsidRDefault="005D5F43" w:rsidP="005D5F43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C71DBF" w:rsidRDefault="005D5F43" w:rsidP="005D5F43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C71DBF" w:rsidRDefault="005D5F43" w:rsidP="005D5F43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5D5F43" w:rsidRPr="00C71DBF" w:rsidRDefault="005D5F43" w:rsidP="005D5F43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previous year groups, plus:</w:t>
            </w:r>
          </w:p>
        </w:tc>
      </w:tr>
      <w:tr w:rsidR="005D5F43" w:rsidRPr="00C71DBF" w:rsidTr="005D5F43">
        <w:trPr>
          <w:gridAfter w:val="1"/>
          <w:wAfter w:w="6" w:type="dxa"/>
          <w:trHeight w:val="365"/>
        </w:trPr>
        <w:tc>
          <w:tcPr>
            <w:tcW w:w="1989" w:type="dxa"/>
            <w:vMerge/>
            <w:shd w:val="clear" w:color="auto" w:fill="4472C4" w:themeFill="accent1"/>
          </w:tcPr>
          <w:p w:rsidR="005D5F43" w:rsidRPr="00C71DBF" w:rsidRDefault="005D5F43" w:rsidP="000A15B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5D5F43" w:rsidRPr="00C71DBF" w:rsidRDefault="005D5F43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auto"/>
          </w:tcPr>
          <w:p w:rsidR="005D5F43" w:rsidRPr="005C704E" w:rsidRDefault="00582C77" w:rsidP="000A15BF">
            <w:pPr>
              <w:rPr>
                <w:rFonts w:asciiTheme="majorHAnsi" w:hAnsiTheme="majorHAnsi" w:cstheme="majorHAnsi"/>
                <w:sz w:val="20"/>
              </w:rPr>
            </w:pPr>
            <w:r w:rsidRPr="005C704E">
              <w:rPr>
                <w:rFonts w:asciiTheme="majorHAnsi" w:hAnsiTheme="majorHAnsi" w:cstheme="majorHAnsi"/>
                <w:sz w:val="20"/>
              </w:rPr>
              <w:t>Pulse, tempo, dynamics, timbre, pitch, rhythm, texture, structure</w:t>
            </w:r>
            <w:r w:rsidR="00803764" w:rsidRPr="005C704E">
              <w:rPr>
                <w:rFonts w:asciiTheme="majorHAnsi" w:hAnsiTheme="majorHAnsi" w:cstheme="majorHAnsi"/>
                <w:sz w:val="20"/>
              </w:rPr>
              <w:t xml:space="preserve">, </w:t>
            </w:r>
          </w:p>
        </w:tc>
        <w:tc>
          <w:tcPr>
            <w:tcW w:w="1989" w:type="dxa"/>
            <w:shd w:val="clear" w:color="auto" w:fill="auto"/>
          </w:tcPr>
          <w:p w:rsidR="005D5F43" w:rsidRPr="005C704E" w:rsidRDefault="005D5F43" w:rsidP="000A15BF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5D5F43" w:rsidRPr="005C704E" w:rsidRDefault="00C95518" w:rsidP="000A15BF">
            <w:pPr>
              <w:rPr>
                <w:rFonts w:asciiTheme="majorHAnsi" w:hAnsiTheme="majorHAnsi" w:cstheme="majorHAnsi"/>
                <w:sz w:val="20"/>
              </w:rPr>
            </w:pPr>
            <w:r w:rsidRPr="005C704E">
              <w:rPr>
                <w:rFonts w:asciiTheme="majorHAnsi" w:hAnsiTheme="majorHAnsi" w:cstheme="majorHAnsi"/>
                <w:sz w:val="20"/>
              </w:rPr>
              <w:t>duration</w:t>
            </w:r>
          </w:p>
        </w:tc>
        <w:tc>
          <w:tcPr>
            <w:tcW w:w="1989" w:type="dxa"/>
            <w:shd w:val="clear" w:color="auto" w:fill="auto"/>
          </w:tcPr>
          <w:p w:rsidR="005D5F43" w:rsidRPr="005C704E" w:rsidRDefault="005D5F43" w:rsidP="000A15BF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5D5F43" w:rsidRPr="005C704E" w:rsidRDefault="005D5F43" w:rsidP="000A15BF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D5F43" w:rsidRPr="005C704E" w:rsidRDefault="005D5F43" w:rsidP="000A15BF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811EF5" w:rsidRPr="00C71DBF" w:rsidTr="000A15BF">
        <w:trPr>
          <w:gridAfter w:val="1"/>
          <w:wAfter w:w="6" w:type="dxa"/>
          <w:trHeight w:val="314"/>
        </w:trPr>
        <w:tc>
          <w:tcPr>
            <w:tcW w:w="1989" w:type="dxa"/>
            <w:vMerge w:val="restart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>Musical</w:t>
            </w:r>
          </w:p>
          <w:p w:rsidR="00811EF5" w:rsidRPr="00C71DBF" w:rsidRDefault="00811EF5" w:rsidP="00811EF5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 xml:space="preserve">Composition, Notation and Critique 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:rsidR="00811EF5" w:rsidRPr="00C71DBF" w:rsidRDefault="00811EF5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:rsidR="00811EF5" w:rsidRPr="00C71DBF" w:rsidRDefault="00811EF5" w:rsidP="000A15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811EF5" w:rsidRPr="00C71DBF" w:rsidRDefault="00811EF5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</w:tcPr>
          <w:p w:rsidR="00811EF5" w:rsidRPr="005C704E" w:rsidRDefault="00582C77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syllables, composing, patterns, phrases, low, high, vocal, environment</w:t>
            </w:r>
          </w:p>
        </w:tc>
        <w:tc>
          <w:tcPr>
            <w:tcW w:w="1989" w:type="dxa"/>
          </w:tcPr>
          <w:p w:rsidR="00811EF5" w:rsidRPr="005C704E" w:rsidRDefault="00C71DBF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 xml:space="preserve">Call and response, sequence, traditional,  orchestral,  musical, accompany, perform, motif, soundscape, composer, folk, evaluate, myths and legends, graphic score, </w:t>
            </w:r>
          </w:p>
        </w:tc>
        <w:tc>
          <w:tcPr>
            <w:tcW w:w="1989" w:type="dxa"/>
          </w:tcPr>
          <w:p w:rsidR="00811EF5" w:rsidRPr="005C704E" w:rsidRDefault="00803764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Mussorgsky,  influence</w:t>
            </w:r>
          </w:p>
          <w:p w:rsidR="00803764" w:rsidRPr="005C704E" w:rsidRDefault="00803764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Crescendo</w:t>
            </w:r>
          </w:p>
          <w:p w:rsidR="00C95518" w:rsidRPr="005C704E" w:rsidRDefault="00C9551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pentatonic scale</w:t>
            </w:r>
          </w:p>
        </w:tc>
        <w:tc>
          <w:tcPr>
            <w:tcW w:w="1989" w:type="dxa"/>
          </w:tcPr>
          <w:p w:rsidR="00811EF5" w:rsidRPr="005C704E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Rock and roll</w:t>
            </w:r>
          </w:p>
          <w:p w:rsidR="00866182" w:rsidRPr="005C704E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bass line</w:t>
            </w:r>
          </w:p>
          <w:p w:rsidR="00866182" w:rsidRPr="005C704E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musical notation</w:t>
            </w:r>
          </w:p>
          <w:p w:rsidR="00866182" w:rsidRPr="005C704E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loop</w:t>
            </w:r>
          </w:p>
          <w:p w:rsidR="00866182" w:rsidRPr="005C704E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syncopated rhythms, rhythmic break Adapting, transposing, motif, lyrics, notate</w:t>
            </w:r>
          </w:p>
        </w:tc>
        <w:tc>
          <w:tcPr>
            <w:tcW w:w="1989" w:type="dxa"/>
          </w:tcPr>
          <w:p w:rsidR="00811EF5" w:rsidRPr="005C704E" w:rsidRDefault="003A10C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quaver, crotchet, minim, dotted minim, semibreve,  Represented</w:t>
            </w:r>
            <w:r w:rsidRPr="005C704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features, graphic score, vocal composition</w:t>
            </w:r>
          </w:p>
          <w:p w:rsidR="003A10C8" w:rsidRPr="005C704E" w:rsidRDefault="003A10C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Blues, 12 bar blues, chord</w:t>
            </w:r>
          </w:p>
          <w:p w:rsidR="003A10C8" w:rsidRPr="005C704E" w:rsidRDefault="003A10C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looped</w:t>
            </w:r>
          </w:p>
          <w:p w:rsidR="003A10C8" w:rsidRPr="005C704E" w:rsidRDefault="003A10C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Musicals,  opera</w:t>
            </w:r>
          </w:p>
        </w:tc>
        <w:tc>
          <w:tcPr>
            <w:tcW w:w="1992" w:type="dxa"/>
          </w:tcPr>
          <w:p w:rsidR="00811EF5" w:rsidRPr="005C704E" w:rsidRDefault="005B19F0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18"/>
                <w:szCs w:val="18"/>
              </w:rPr>
              <w:t xml:space="preserve">Adagio, allegro, amoroso, animato, </w:t>
            </w:r>
            <w:proofErr w:type="spellStart"/>
            <w:r w:rsidRPr="005C704E">
              <w:rPr>
                <w:rFonts w:asciiTheme="majorHAnsi" w:hAnsiTheme="majorHAnsi" w:cstheme="majorHAnsi"/>
                <w:sz w:val="18"/>
                <w:szCs w:val="18"/>
              </w:rPr>
              <w:t>contabile</w:t>
            </w:r>
            <w:proofErr w:type="spellEnd"/>
            <w:r w:rsidRPr="005C704E">
              <w:rPr>
                <w:rFonts w:asciiTheme="majorHAnsi" w:hAnsiTheme="majorHAnsi" w:cstheme="majorHAnsi"/>
                <w:sz w:val="18"/>
                <w:szCs w:val="18"/>
              </w:rPr>
              <w:t xml:space="preserve">, con brio, </w:t>
            </w:r>
            <w:proofErr w:type="spellStart"/>
            <w:r w:rsidRPr="005C704E">
              <w:rPr>
                <w:rFonts w:asciiTheme="majorHAnsi" w:hAnsiTheme="majorHAnsi" w:cstheme="majorHAnsi"/>
                <w:sz w:val="18"/>
                <w:szCs w:val="18"/>
              </w:rPr>
              <w:t>delicato</w:t>
            </w:r>
            <w:proofErr w:type="spellEnd"/>
            <w:r w:rsidRPr="005C704E">
              <w:rPr>
                <w:rFonts w:asciiTheme="majorHAnsi" w:hAnsiTheme="majorHAnsi" w:cstheme="majorHAnsi"/>
                <w:sz w:val="18"/>
                <w:szCs w:val="18"/>
              </w:rPr>
              <w:t xml:space="preserve">, legato, </w:t>
            </w:r>
            <w:proofErr w:type="spellStart"/>
            <w:r w:rsidRPr="005C704E">
              <w:rPr>
                <w:rFonts w:asciiTheme="majorHAnsi" w:hAnsiTheme="majorHAnsi" w:cstheme="majorHAnsi"/>
                <w:sz w:val="18"/>
                <w:szCs w:val="18"/>
              </w:rPr>
              <w:t>marziale</w:t>
            </w:r>
            <w:proofErr w:type="spellEnd"/>
            <w:r w:rsidRPr="005C704E">
              <w:rPr>
                <w:rFonts w:asciiTheme="majorHAnsi" w:hAnsiTheme="majorHAnsi" w:cstheme="majorHAnsi"/>
                <w:sz w:val="18"/>
                <w:szCs w:val="18"/>
              </w:rPr>
              <w:t xml:space="preserve">, rubato,  Felix Mendelssohn,  graphic score,  tension, theme, variations, </w:t>
            </w:r>
          </w:p>
        </w:tc>
      </w:tr>
      <w:tr w:rsidR="00811EF5" w:rsidRPr="00C71DBF" w:rsidTr="000A15BF">
        <w:trPr>
          <w:gridAfter w:val="1"/>
          <w:wAfter w:w="6" w:type="dxa"/>
          <w:trHeight w:val="58"/>
        </w:trPr>
        <w:tc>
          <w:tcPr>
            <w:tcW w:w="1989" w:type="dxa"/>
            <w:vMerge w:val="restart"/>
            <w:shd w:val="clear" w:color="auto" w:fill="4472C4" w:themeFill="accent1"/>
          </w:tcPr>
          <w:p w:rsidR="00811EF5" w:rsidRPr="00C71DBF" w:rsidRDefault="00582C77" w:rsidP="000A15BF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>Musical Instruments: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>Singing</w:t>
            </w:r>
          </w:p>
        </w:tc>
        <w:tc>
          <w:tcPr>
            <w:tcW w:w="1989" w:type="dxa"/>
            <w:vMerge w:val="restart"/>
          </w:tcPr>
          <w:p w:rsidR="00811EF5" w:rsidRPr="00C71DBF" w:rsidRDefault="00811EF5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811EF5" w:rsidRPr="005C704E" w:rsidRDefault="00811EF5" w:rsidP="000A15BF">
            <w:pPr>
              <w:rPr>
                <w:rFonts w:asciiTheme="majorHAnsi" w:hAnsiTheme="majorHAnsi" w:cstheme="majorHAnsi"/>
              </w:rPr>
            </w:pPr>
            <w:r w:rsidRPr="005C704E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:rsidR="00811EF5" w:rsidRPr="00C71DBF" w:rsidRDefault="00811EF5" w:rsidP="000A15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811EF5" w:rsidRPr="00C71DBF" w:rsidRDefault="00811EF5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</w:tcPr>
          <w:p w:rsidR="00811EF5" w:rsidRPr="005C704E" w:rsidRDefault="00582C77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layers, verse, chorus, reflection, melody</w:t>
            </w:r>
          </w:p>
        </w:tc>
        <w:tc>
          <w:tcPr>
            <w:tcW w:w="1989" w:type="dxa"/>
          </w:tcPr>
          <w:p w:rsidR="00811EF5" w:rsidRPr="005C704E" w:rsidRDefault="00C71DBF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melodies, verse</w:t>
            </w:r>
          </w:p>
        </w:tc>
        <w:tc>
          <w:tcPr>
            <w:tcW w:w="1989" w:type="dxa"/>
          </w:tcPr>
          <w:p w:rsidR="00811EF5" w:rsidRPr="005C704E" w:rsidRDefault="00803764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ensemble, tune, lyrics,  rhythmic notation, ballad, rhyme</w:t>
            </w:r>
            <w:r w:rsidR="00C95518" w:rsidRPr="005C704E">
              <w:rPr>
                <w:rFonts w:asciiTheme="majorHAnsi" w:hAnsiTheme="majorHAnsi" w:cstheme="majorHAnsi"/>
                <w:sz w:val="20"/>
                <w:szCs w:val="20"/>
              </w:rPr>
              <w:t>,  Syncopated,  ragtime,  scat,  swung rhythms</w:t>
            </w:r>
          </w:p>
        </w:tc>
        <w:tc>
          <w:tcPr>
            <w:tcW w:w="1989" w:type="dxa"/>
          </w:tcPr>
          <w:p w:rsidR="00811EF5" w:rsidRPr="005C704E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Expression,  ostinato</w:t>
            </w:r>
          </w:p>
        </w:tc>
        <w:tc>
          <w:tcPr>
            <w:tcW w:w="1989" w:type="dxa"/>
          </w:tcPr>
          <w:p w:rsidR="00811EF5" w:rsidRPr="005C704E" w:rsidRDefault="003A10C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improvise</w:t>
            </w:r>
          </w:p>
          <w:p w:rsidR="003A10C8" w:rsidRPr="005C704E" w:rsidRDefault="003A10C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704E">
              <w:rPr>
                <w:rFonts w:asciiTheme="majorHAnsi" w:hAnsiTheme="majorHAnsi" w:cstheme="majorHAnsi"/>
                <w:sz w:val="20"/>
                <w:szCs w:val="20"/>
              </w:rPr>
              <w:t>Lyrics, choir, tune, chord progression, tuned percussion</w:t>
            </w:r>
          </w:p>
        </w:tc>
        <w:tc>
          <w:tcPr>
            <w:tcW w:w="1992" w:type="dxa"/>
          </w:tcPr>
          <w:p w:rsidR="00811EF5" w:rsidRPr="005C704E" w:rsidRDefault="005B19F0" w:rsidP="000A15BF">
            <w:pPr>
              <w:rPr>
                <w:rFonts w:asciiTheme="majorHAnsi" w:hAnsiTheme="majorHAnsi" w:cstheme="majorHAnsi"/>
                <w:sz w:val="20"/>
              </w:rPr>
            </w:pPr>
            <w:r w:rsidRPr="005C704E">
              <w:rPr>
                <w:rFonts w:asciiTheme="majorHAnsi" w:hAnsiTheme="majorHAnsi" w:cstheme="majorHAnsi"/>
                <w:sz w:val="18"/>
                <w:szCs w:val="18"/>
              </w:rPr>
              <w:t>octave</w:t>
            </w:r>
          </w:p>
        </w:tc>
      </w:tr>
      <w:tr w:rsidR="00811EF5" w:rsidRPr="00C71DBF" w:rsidTr="000A15BF">
        <w:trPr>
          <w:gridAfter w:val="1"/>
          <w:wAfter w:w="6" w:type="dxa"/>
          <w:trHeight w:val="558"/>
        </w:trPr>
        <w:tc>
          <w:tcPr>
            <w:tcW w:w="1989" w:type="dxa"/>
            <w:vMerge w:val="restart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>Musical Instruments</w:t>
            </w:r>
            <w:r w:rsidR="00582C77" w:rsidRPr="00C71DBF">
              <w:rPr>
                <w:rFonts w:cstheme="minorHAnsi"/>
                <w:b/>
                <w:bCs/>
              </w:rPr>
              <w:t>:</w:t>
            </w:r>
          </w:p>
          <w:p w:rsidR="00582C77" w:rsidRPr="00C71DBF" w:rsidRDefault="00582C77" w:rsidP="000A15BF">
            <w:pPr>
              <w:jc w:val="center"/>
              <w:rPr>
                <w:rFonts w:cstheme="minorHAnsi"/>
                <w:b/>
                <w:bCs/>
              </w:rPr>
            </w:pPr>
            <w:r w:rsidRPr="00C71DBF">
              <w:rPr>
                <w:rFonts w:cstheme="minorHAnsi"/>
                <w:b/>
                <w:bCs/>
              </w:rPr>
              <w:t>Other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:rsidR="00811EF5" w:rsidRPr="00C71DBF" w:rsidRDefault="00811EF5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C71DBF" w:rsidRDefault="00811EF5" w:rsidP="000A15BF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C71DBF" w:rsidRDefault="00811EF5" w:rsidP="000A15BF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C71DBF" w:rsidRDefault="00811EF5" w:rsidP="000A15BF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C71DBF" w:rsidRDefault="00811EF5" w:rsidP="000A15BF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C71DBF" w:rsidRDefault="00811EF5" w:rsidP="000A15BF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811EF5" w:rsidRPr="00C71DBF" w:rsidRDefault="00811EF5" w:rsidP="000A15BF">
            <w:pPr>
              <w:rPr>
                <w:rFonts w:cstheme="minorHAnsi"/>
              </w:rPr>
            </w:pPr>
            <w:r w:rsidRPr="00C71DBF">
              <w:rPr>
                <w:rFonts w:cstheme="minorHAnsi"/>
              </w:rPr>
              <w:t>Same as previous year groups, plus:</w:t>
            </w:r>
          </w:p>
        </w:tc>
      </w:tr>
      <w:tr w:rsidR="00811EF5" w:rsidRPr="00C71DBF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:rsidR="00811EF5" w:rsidRPr="00C71DBF" w:rsidRDefault="00811EF5" w:rsidP="000A15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811EF5" w:rsidRPr="00C71DBF" w:rsidRDefault="00811EF5" w:rsidP="000A15BF">
            <w:pPr>
              <w:rPr>
                <w:rFonts w:cstheme="minorHAnsi"/>
              </w:rPr>
            </w:pPr>
          </w:p>
        </w:tc>
        <w:tc>
          <w:tcPr>
            <w:tcW w:w="1989" w:type="dxa"/>
          </w:tcPr>
          <w:p w:rsidR="00811EF5" w:rsidRPr="005B19F0" w:rsidRDefault="00582C77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instrument, percussion, untuned, rhythmic patterns</w:t>
            </w:r>
          </w:p>
        </w:tc>
        <w:tc>
          <w:tcPr>
            <w:tcW w:w="1989" w:type="dxa"/>
          </w:tcPr>
          <w:p w:rsidR="00811EF5" w:rsidRPr="005B19F0" w:rsidRDefault="00C71DBF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instrumental</w:t>
            </w:r>
          </w:p>
        </w:tc>
        <w:tc>
          <w:tcPr>
            <w:tcW w:w="1989" w:type="dxa"/>
          </w:tcPr>
          <w:p w:rsidR="00811EF5" w:rsidRPr="005B19F0" w:rsidRDefault="00803764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ensemble</w:t>
            </w:r>
          </w:p>
          <w:p w:rsidR="00C95518" w:rsidRPr="005B19F0" w:rsidRDefault="00C9551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harmonium</w:t>
            </w:r>
          </w:p>
          <w:p w:rsidR="00C95518" w:rsidRPr="005B19F0" w:rsidRDefault="00C9551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sitar</w:t>
            </w:r>
          </w:p>
          <w:p w:rsidR="00C95518" w:rsidRPr="005B19F0" w:rsidRDefault="00C95518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 xml:space="preserve">table, sarangi, drone, </w:t>
            </w:r>
            <w:proofErr w:type="spellStart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tal</w:t>
            </w:r>
            <w:proofErr w:type="spellEnd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, rag</w:t>
            </w:r>
          </w:p>
        </w:tc>
        <w:tc>
          <w:tcPr>
            <w:tcW w:w="1989" w:type="dxa"/>
          </w:tcPr>
          <w:p w:rsidR="00811EF5" w:rsidRPr="005B19F0" w:rsidRDefault="00866182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9F0">
              <w:rPr>
                <w:rFonts w:asciiTheme="majorHAnsi" w:hAnsiTheme="majorHAnsi" w:cstheme="majorHAnsi"/>
                <w:sz w:val="20"/>
                <w:szCs w:val="20"/>
              </w:rPr>
              <w:t xml:space="preserve">body percussion Samba, </w:t>
            </w:r>
            <w:proofErr w:type="spellStart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repinique</w:t>
            </w:r>
            <w:proofErr w:type="spellEnd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 xml:space="preserve">, agogo, </w:t>
            </w:r>
            <w:proofErr w:type="spellStart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ganza</w:t>
            </w:r>
            <w:proofErr w:type="spellEnd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 xml:space="preserve">, Caixa, </w:t>
            </w:r>
            <w:proofErr w:type="spellStart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surdo</w:t>
            </w:r>
            <w:proofErr w:type="spellEnd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tabourim</w:t>
            </w:r>
            <w:proofErr w:type="spellEnd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B19F0">
              <w:rPr>
                <w:rFonts w:asciiTheme="majorHAnsi" w:hAnsiTheme="majorHAnsi" w:cstheme="majorHAnsi"/>
                <w:sz w:val="20"/>
                <w:szCs w:val="20"/>
              </w:rPr>
              <w:t>chocalho</w:t>
            </w:r>
            <w:proofErr w:type="spellEnd"/>
          </w:p>
        </w:tc>
        <w:tc>
          <w:tcPr>
            <w:tcW w:w="1989" w:type="dxa"/>
          </w:tcPr>
          <w:p w:rsidR="00811EF5" w:rsidRPr="005B19F0" w:rsidRDefault="00811EF5" w:rsidP="000A15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2" w:type="dxa"/>
          </w:tcPr>
          <w:p w:rsidR="00811EF5" w:rsidRPr="00803764" w:rsidRDefault="00811EF5" w:rsidP="000A15B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11EF5" w:rsidRPr="00C71DBF" w:rsidRDefault="00811EF5" w:rsidP="00811EF5">
      <w:pPr>
        <w:rPr>
          <w:rFonts w:cstheme="minorHAnsi"/>
        </w:rPr>
      </w:pPr>
    </w:p>
    <w:p w:rsidR="002E4AAB" w:rsidRPr="00C71DBF" w:rsidRDefault="00262356">
      <w:pPr>
        <w:rPr>
          <w:rFonts w:cstheme="minorHAnsi"/>
        </w:rPr>
      </w:pPr>
    </w:p>
    <w:sectPr w:rsidR="002E4AAB" w:rsidRPr="00C71DBF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F5"/>
    <w:rsid w:val="00262356"/>
    <w:rsid w:val="0035662D"/>
    <w:rsid w:val="003A10C8"/>
    <w:rsid w:val="00582C77"/>
    <w:rsid w:val="005B19F0"/>
    <w:rsid w:val="005C34A0"/>
    <w:rsid w:val="005C704E"/>
    <w:rsid w:val="005D5F43"/>
    <w:rsid w:val="006E649F"/>
    <w:rsid w:val="00803764"/>
    <w:rsid w:val="00811EF5"/>
    <w:rsid w:val="00866182"/>
    <w:rsid w:val="00B6656E"/>
    <w:rsid w:val="00B87508"/>
    <w:rsid w:val="00C441F8"/>
    <w:rsid w:val="00C71DBF"/>
    <w:rsid w:val="00C95518"/>
    <w:rsid w:val="00F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0A546-0451-479D-A5FC-A1134E4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E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E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2023-11-09T15:23:00Z</dcterms:created>
  <dcterms:modified xsi:type="dcterms:W3CDTF">2023-11-09T15:23:00Z</dcterms:modified>
</cp:coreProperties>
</file>