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1A48" w14:textId="77777777" w:rsidR="00EA0C6C" w:rsidRDefault="00EA0C6C" w:rsidP="00CF510A"/>
    <w:p w14:paraId="21BBA8DF" w14:textId="08C759F9" w:rsidR="006656E5" w:rsidRDefault="00BD7977" w:rsidP="00C82C41">
      <w:pPr>
        <w:jc w:val="both"/>
        <w:rPr>
          <w:rFonts w:ascii="Comic Sans MS" w:hAnsi="Comic Sans MS"/>
          <w:sz w:val="20"/>
          <w:szCs w:val="20"/>
        </w:rPr>
      </w:pPr>
      <w:r w:rsidRPr="006656E5">
        <w:rPr>
          <w:rFonts w:ascii="Comic Sans MS" w:eastAsia="Times New Roman" w:hAnsi="Comic Sans MS" w:cs="Calibri"/>
          <w:color w:val="000000"/>
          <w:sz w:val="20"/>
          <w:szCs w:val="20"/>
          <w:bdr w:val="none" w:sz="0" w:space="0" w:color="auto" w:frame="1"/>
          <w:lang w:eastAsia="en-GB"/>
        </w:rPr>
        <w:t>Through our Reading curriculum, we provide rich purposeful opportunities for reading and discussion. We endeavour for all our children to be proficient readers, who can transfer and use their reading skills to all areas of learning in the curriculum and are prepared for a lifelong journey as readers. </w:t>
      </w:r>
      <w:r w:rsidRPr="006656E5">
        <w:rPr>
          <w:rFonts w:ascii="Comic Sans MS" w:eastAsia="Times New Roman" w:hAnsi="Comic Sans MS" w:cs="Calibri"/>
          <w:color w:val="000000"/>
          <w:sz w:val="20"/>
          <w:szCs w:val="20"/>
          <w:bdr w:val="none" w:sz="0" w:space="0" w:color="auto" w:frame="1"/>
          <w:shd w:val="clear" w:color="auto" w:fill="FFFFFF"/>
          <w:lang w:eastAsia="en-GB"/>
        </w:rPr>
        <w:t>We embrace the differences in all our children and celebrate their individual successes and achievements. Therefore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we provide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b</w:t>
      </w:r>
      <w:r w:rsidRPr="006656E5">
        <w:rPr>
          <w:rFonts w:ascii="Comic Sans MS" w:eastAsia="Times New Roman" w:hAnsi="Comic Sans MS" w:cs="Calibri"/>
          <w:color w:val="000000"/>
          <w:sz w:val="20"/>
          <w:szCs w:val="20"/>
          <w:bdr w:val="none" w:sz="0" w:space="0" w:color="auto" w:frame="1"/>
          <w:lang w:eastAsia="en-GB"/>
        </w:rPr>
        <w:t>espoke personalised learning where p</w:t>
      </w:r>
      <w:r w:rsidRPr="006656E5">
        <w:rPr>
          <w:rFonts w:ascii="Comic Sans MS" w:eastAsia="Times New Roman" w:hAnsi="Comic Sans MS" w:cs="Calibri"/>
          <w:color w:val="000000"/>
          <w:sz w:val="20"/>
          <w:szCs w:val="20"/>
          <w:bdr w:val="none" w:sz="0" w:space="0" w:color="auto" w:frame="1"/>
          <w:shd w:val="clear" w:color="auto" w:fill="FFFFFF"/>
          <w:lang w:eastAsia="en-GB"/>
        </w:rPr>
        <w:t>lanning is adjusted for</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 xml:space="preserve">individuals or groups of learners and the </w:t>
      </w:r>
      <w:r w:rsidR="006656E5" w:rsidRPr="006656E5">
        <w:rPr>
          <w:rFonts w:ascii="Comic Sans MS" w:eastAsia="Times New Roman" w:hAnsi="Comic Sans MS" w:cs="Calibri"/>
          <w:color w:val="000000"/>
          <w:sz w:val="20"/>
          <w:szCs w:val="20"/>
          <w:bdr w:val="none" w:sz="0" w:space="0" w:color="auto" w:frame="1"/>
          <w:shd w:val="clear" w:color="auto" w:fill="FFFFFF"/>
          <w:lang w:eastAsia="en-GB"/>
        </w:rPr>
        <w:t>Reading</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curriculum adapted to avoid overloading the working memory and ensure children remember more, can do more, and make progress.</w:t>
      </w:r>
      <w:r w:rsidRPr="006656E5">
        <w:rPr>
          <w:rFonts w:ascii="Comic Sans MS" w:eastAsia="Times New Roman" w:hAnsi="Comic Sans MS" w:cs="Calibri"/>
          <w:color w:val="000000"/>
          <w:sz w:val="20"/>
          <w:szCs w:val="20"/>
          <w:bdr w:val="none" w:sz="0" w:space="0" w:color="auto" w:frame="1"/>
          <w:lang w:eastAsia="en-GB"/>
        </w:rPr>
        <w:t> </w:t>
      </w:r>
      <w:r w:rsidR="006656E5" w:rsidRPr="006656E5">
        <w:rPr>
          <w:rFonts w:ascii="Comic Sans MS" w:eastAsia="Times New Roman" w:hAnsi="Comic Sans MS" w:cs="Calibri"/>
          <w:color w:val="000000"/>
          <w:sz w:val="20"/>
          <w:szCs w:val="20"/>
          <w:bdr w:val="none" w:sz="0" w:space="0" w:color="auto" w:frame="1"/>
          <w:lang w:eastAsia="en-GB"/>
        </w:rPr>
        <w:t xml:space="preserve">Our children become </w:t>
      </w:r>
      <w:r w:rsidRPr="006656E5">
        <w:rPr>
          <w:rFonts w:ascii="Comic Sans MS" w:hAnsi="Comic Sans MS"/>
          <w:color w:val="000000"/>
          <w:sz w:val="20"/>
          <w:szCs w:val="20"/>
          <w:bdr w:val="none" w:sz="0" w:space="0" w:color="auto" w:frame="1"/>
          <w:shd w:val="clear" w:color="auto" w:fill="FFFFFF"/>
        </w:rPr>
        <w:t xml:space="preserve">fluent readers who understand that reading is important to gain both information and knowledge, but not only that, they choose to do so for the love, </w:t>
      </w:r>
      <w:r w:rsidR="006656E5" w:rsidRPr="006656E5">
        <w:rPr>
          <w:rFonts w:ascii="Comic Sans MS" w:hAnsi="Comic Sans MS"/>
          <w:color w:val="000000"/>
          <w:sz w:val="20"/>
          <w:szCs w:val="20"/>
          <w:bdr w:val="none" w:sz="0" w:space="0" w:color="auto" w:frame="1"/>
          <w:shd w:val="clear" w:color="auto" w:fill="FFFFFF"/>
        </w:rPr>
        <w:t>passion,</w:t>
      </w:r>
      <w:r w:rsidRPr="006656E5">
        <w:rPr>
          <w:rFonts w:ascii="Comic Sans MS" w:hAnsi="Comic Sans MS"/>
          <w:color w:val="000000"/>
          <w:sz w:val="20"/>
          <w:szCs w:val="20"/>
          <w:bdr w:val="none" w:sz="0" w:space="0" w:color="auto" w:frame="1"/>
          <w:shd w:val="clear" w:color="auto" w:fill="FFFFFF"/>
        </w:rPr>
        <w:t xml:space="preserve"> and pleasure of picking up a book of their choice.  </w:t>
      </w:r>
    </w:p>
    <w:p w14:paraId="7D5C8134" w14:textId="40642C10" w:rsidR="00A564FB" w:rsidRDefault="00A564FB" w:rsidP="00C82C41">
      <w:pPr>
        <w:jc w:val="both"/>
        <w:rPr>
          <w:rFonts w:ascii="Comic Sans MS" w:hAnsi="Comic Sans MS"/>
          <w:sz w:val="20"/>
          <w:szCs w:val="20"/>
        </w:rPr>
      </w:pPr>
      <w:r>
        <w:rPr>
          <w:rFonts w:ascii="Comic Sans MS" w:hAnsi="Comic Sans MS"/>
          <w:sz w:val="20"/>
          <w:szCs w:val="20"/>
        </w:rPr>
        <w:t>We recognise that effective teaching of Reading must be planned carefully. Reading teaching not only supports children to become confident readers, but to see themselves as readers and become better readers. Through our teaching of Reading, we create excitement</w:t>
      </w:r>
      <w:r w:rsidR="00BE126F">
        <w:rPr>
          <w:rFonts w:ascii="Comic Sans MS" w:hAnsi="Comic Sans MS"/>
          <w:sz w:val="20"/>
          <w:szCs w:val="20"/>
        </w:rPr>
        <w:t xml:space="preserve">, </w:t>
      </w:r>
      <w:r>
        <w:rPr>
          <w:rFonts w:ascii="Comic Sans MS" w:hAnsi="Comic Sans MS"/>
          <w:sz w:val="20"/>
          <w:szCs w:val="20"/>
        </w:rPr>
        <w:t>fascination and a love of books</w:t>
      </w:r>
      <w:r w:rsidR="001871BA">
        <w:rPr>
          <w:rFonts w:ascii="Comic Sans MS" w:hAnsi="Comic Sans MS"/>
          <w:sz w:val="20"/>
          <w:szCs w:val="20"/>
        </w:rPr>
        <w:t xml:space="preserve"> and texts</w:t>
      </w:r>
      <w:r>
        <w:rPr>
          <w:rFonts w:ascii="Comic Sans MS" w:hAnsi="Comic Sans MS"/>
          <w:sz w:val="20"/>
          <w:szCs w:val="20"/>
        </w:rPr>
        <w:t xml:space="preserve"> which the children </w:t>
      </w:r>
      <w:r w:rsidR="001871BA">
        <w:rPr>
          <w:rFonts w:ascii="Comic Sans MS" w:hAnsi="Comic Sans MS"/>
          <w:sz w:val="20"/>
          <w:szCs w:val="20"/>
        </w:rPr>
        <w:t>will</w:t>
      </w:r>
      <w:r>
        <w:rPr>
          <w:rFonts w:ascii="Comic Sans MS" w:hAnsi="Comic Sans MS"/>
          <w:sz w:val="20"/>
          <w:szCs w:val="20"/>
        </w:rPr>
        <w:t xml:space="preserve"> take with them as they mature and grow</w:t>
      </w:r>
      <w:r w:rsidR="00CF510A" w:rsidRPr="00842DA1">
        <w:rPr>
          <w:rFonts w:ascii="Comic Sans MS" w:hAnsi="Comic Sans MS"/>
          <w:sz w:val="20"/>
          <w:szCs w:val="20"/>
        </w:rPr>
        <w:t>.</w:t>
      </w:r>
      <w:r>
        <w:rPr>
          <w:rFonts w:ascii="Comic Sans MS" w:hAnsi="Comic Sans MS"/>
          <w:sz w:val="20"/>
          <w:szCs w:val="20"/>
        </w:rPr>
        <w:t xml:space="preserve"> By listening to stories and texts we immerse children in language, vocabulary, experience, and culture. Some</w:t>
      </w:r>
      <w:r w:rsidR="00CF510A" w:rsidRPr="00842DA1">
        <w:rPr>
          <w:rFonts w:ascii="Comic Sans MS" w:hAnsi="Comic Sans MS"/>
          <w:sz w:val="20"/>
          <w:szCs w:val="20"/>
        </w:rPr>
        <w:t xml:space="preserve"> </w:t>
      </w:r>
      <w:r>
        <w:rPr>
          <w:rFonts w:ascii="Comic Sans MS" w:hAnsi="Comic Sans MS"/>
          <w:sz w:val="20"/>
          <w:szCs w:val="20"/>
        </w:rPr>
        <w:t xml:space="preserve">of which they would not have experienced. We encourage and teach children the skills to engage with the texts and to understand the rich new vocabulary. </w:t>
      </w:r>
      <w:r w:rsidR="00BE126F">
        <w:rPr>
          <w:rFonts w:ascii="Comic Sans MS" w:hAnsi="Comic Sans MS"/>
          <w:sz w:val="20"/>
          <w:szCs w:val="20"/>
        </w:rPr>
        <w:t>Through immersing children in quality text</w:t>
      </w:r>
      <w:r w:rsidR="001871BA">
        <w:rPr>
          <w:rFonts w:ascii="Comic Sans MS" w:hAnsi="Comic Sans MS"/>
          <w:sz w:val="20"/>
          <w:szCs w:val="20"/>
        </w:rPr>
        <w:t>s</w:t>
      </w:r>
      <w:r w:rsidR="00BE126F">
        <w:rPr>
          <w:rFonts w:ascii="Comic Sans MS" w:hAnsi="Comic Sans MS"/>
          <w:sz w:val="20"/>
          <w:szCs w:val="20"/>
        </w:rPr>
        <w:t>, teaching rich vocabulary and allowing them to hear teaching staff read aloud</w:t>
      </w:r>
      <w:r w:rsidR="001871BA">
        <w:rPr>
          <w:rFonts w:ascii="Comic Sans MS" w:hAnsi="Comic Sans MS"/>
          <w:sz w:val="20"/>
          <w:szCs w:val="20"/>
        </w:rPr>
        <w:t>,</w:t>
      </w:r>
      <w:r w:rsidR="00BE126F">
        <w:rPr>
          <w:rFonts w:ascii="Comic Sans MS" w:hAnsi="Comic Sans MS"/>
          <w:sz w:val="20"/>
          <w:szCs w:val="20"/>
        </w:rPr>
        <w:t xml:space="preserve"> comprehension becomes the outcome. </w:t>
      </w:r>
    </w:p>
    <w:p w14:paraId="347B1339" w14:textId="76A97385" w:rsidR="00CF510A" w:rsidRPr="00842DA1" w:rsidRDefault="00A564FB" w:rsidP="00C82C41">
      <w:pPr>
        <w:jc w:val="both"/>
        <w:rPr>
          <w:rFonts w:ascii="Comic Sans MS" w:hAnsi="Comic Sans MS"/>
          <w:sz w:val="20"/>
          <w:szCs w:val="20"/>
        </w:rPr>
      </w:pPr>
      <w:r>
        <w:rPr>
          <w:rFonts w:ascii="Comic Sans MS" w:hAnsi="Comic Sans MS"/>
          <w:sz w:val="20"/>
          <w:szCs w:val="20"/>
        </w:rPr>
        <w:t>English t</w:t>
      </w:r>
      <w:r w:rsidRPr="00842DA1">
        <w:rPr>
          <w:rFonts w:ascii="Comic Sans MS" w:hAnsi="Comic Sans MS"/>
          <w:sz w:val="20"/>
          <w:szCs w:val="20"/>
        </w:rPr>
        <w:t xml:space="preserve">eaching sequences should be planned to ensure all reading skills and </w:t>
      </w:r>
      <w:r>
        <w:rPr>
          <w:rFonts w:ascii="Comic Sans MS" w:hAnsi="Comic Sans MS"/>
          <w:sz w:val="20"/>
          <w:szCs w:val="20"/>
        </w:rPr>
        <w:t>l</w:t>
      </w:r>
      <w:r w:rsidRPr="00842DA1">
        <w:rPr>
          <w:rFonts w:ascii="Comic Sans MS" w:hAnsi="Comic Sans MS"/>
          <w:sz w:val="20"/>
          <w:szCs w:val="20"/>
        </w:rPr>
        <w:t xml:space="preserve">earning </w:t>
      </w:r>
      <w:r>
        <w:rPr>
          <w:rFonts w:ascii="Comic Sans MS" w:hAnsi="Comic Sans MS"/>
          <w:sz w:val="20"/>
          <w:szCs w:val="20"/>
        </w:rPr>
        <w:t>o</w:t>
      </w:r>
      <w:r w:rsidRPr="00842DA1">
        <w:rPr>
          <w:rFonts w:ascii="Comic Sans MS" w:hAnsi="Comic Sans MS"/>
          <w:sz w:val="20"/>
          <w:szCs w:val="20"/>
        </w:rPr>
        <w:t>bjectives are covered across the year</w:t>
      </w:r>
      <w:r w:rsidR="00376D0F">
        <w:rPr>
          <w:rFonts w:ascii="Comic Sans MS" w:hAnsi="Comic Sans MS"/>
          <w:sz w:val="20"/>
          <w:szCs w:val="20"/>
        </w:rPr>
        <w:t>. It is crucial that texts are fit for purpose and engage and inspire children. Teachers</w:t>
      </w:r>
      <w:r w:rsidR="00CF510A" w:rsidRPr="00842DA1">
        <w:rPr>
          <w:rFonts w:ascii="Comic Sans MS" w:hAnsi="Comic Sans MS"/>
          <w:sz w:val="20"/>
          <w:szCs w:val="20"/>
        </w:rPr>
        <w:t xml:space="preserve"> must be well prepared with a detailed knowledge of the text</w:t>
      </w:r>
      <w:r w:rsidR="00376D0F">
        <w:rPr>
          <w:rFonts w:ascii="Comic Sans MS" w:hAnsi="Comic Sans MS"/>
          <w:sz w:val="20"/>
          <w:szCs w:val="20"/>
        </w:rPr>
        <w:t xml:space="preserve">. </w:t>
      </w:r>
      <w:r w:rsidR="00CF510A" w:rsidRPr="00842DA1">
        <w:rPr>
          <w:rFonts w:ascii="Comic Sans MS" w:hAnsi="Comic Sans MS"/>
          <w:sz w:val="20"/>
          <w:szCs w:val="20"/>
        </w:rPr>
        <w:t>As a minimum, each sequence should include the following activities/skill development (appropriately adapted to suit age and needs of the pupils)</w:t>
      </w:r>
    </w:p>
    <w:p w14:paraId="709D4E17"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Pre-reading prediction – based on the cover/ picture/ blurb. </w:t>
      </w:r>
    </w:p>
    <w:p w14:paraId="5DC9C72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Prediction, part way through the text – based on information from the </w:t>
      </w:r>
      <w:proofErr w:type="gramStart"/>
      <w:r w:rsidRPr="00842DA1">
        <w:rPr>
          <w:rFonts w:ascii="Comic Sans MS" w:hAnsi="Comic Sans MS"/>
          <w:sz w:val="20"/>
          <w:szCs w:val="20"/>
        </w:rPr>
        <w:t>text</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w:t>
      </w:r>
    </w:p>
    <w:p w14:paraId="20E94A15"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Character description – role on the wall type activity identifying characteristics which can be retrieved/inferred from the text (again this could be repeated or added to later in the text drawing upon </w:t>
      </w:r>
      <w:proofErr w:type="gramStart"/>
      <w:r w:rsidRPr="00842DA1">
        <w:rPr>
          <w:rFonts w:ascii="Comic Sans MS" w:hAnsi="Comic Sans MS"/>
          <w:sz w:val="20"/>
          <w:szCs w:val="20"/>
        </w:rPr>
        <w:t>reading)</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Retrieval/Inference)</w:t>
      </w:r>
    </w:p>
    <w:p w14:paraId="30CBBC3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Inference activity in first person – could be a diary/journal entry or a letter/ email</w:t>
      </w:r>
      <w:proofErr w:type="gramStart"/>
      <w:r w:rsidRPr="00842DA1">
        <w:rPr>
          <w:rFonts w:ascii="Comic Sans MS" w:hAnsi="Comic Sans MS"/>
          <w:sz w:val="20"/>
          <w:szCs w:val="20"/>
        </w:rPr>
        <w:t xml:space="preserve"> </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Inference)</w:t>
      </w:r>
    </w:p>
    <w:p w14:paraId="1300EA8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Put the character(s) in a different situation/scenario, use inference to show understanding of the character or write an alternative chapter/scene in the same </w:t>
      </w:r>
      <w:proofErr w:type="gramStart"/>
      <w:r w:rsidRPr="00842DA1">
        <w:rPr>
          <w:rFonts w:ascii="Comic Sans MS" w:hAnsi="Comic Sans MS"/>
          <w:sz w:val="20"/>
          <w:szCs w:val="20"/>
        </w:rPr>
        <w:t>style</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Prediction/Retrieval/Inference)</w:t>
      </w:r>
    </w:p>
    <w:p w14:paraId="2532986F" w14:textId="3C6E6B5E"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Vocabulary focus activity – might be a glossary of terms, a word wall of frequently used phrases or words, </w:t>
      </w:r>
      <w:r w:rsidR="00C3294B">
        <w:rPr>
          <w:rFonts w:ascii="Comic Sans MS" w:hAnsi="Comic Sans MS"/>
          <w:sz w:val="20"/>
          <w:szCs w:val="20"/>
        </w:rPr>
        <w:t>ambitious</w:t>
      </w:r>
      <w:r w:rsidRPr="00842DA1">
        <w:rPr>
          <w:rFonts w:ascii="Comic Sans MS" w:hAnsi="Comic Sans MS"/>
          <w:sz w:val="20"/>
          <w:szCs w:val="20"/>
        </w:rPr>
        <w:t xml:space="preserve"> words or phrases</w:t>
      </w:r>
      <w:r w:rsidR="002F2C0E" w:rsidRPr="00842DA1">
        <w:rPr>
          <w:rFonts w:ascii="Comic Sans MS" w:hAnsi="Comic Sans MS"/>
          <w:sz w:val="20"/>
          <w:szCs w:val="20"/>
        </w:rPr>
        <w:t xml:space="preserve"> </w:t>
      </w:r>
      <w:r w:rsidR="002F2C0E" w:rsidRPr="00842DA1">
        <w:rPr>
          <w:rFonts w:ascii="Comic Sans MS" w:hAnsi="Comic Sans MS"/>
          <w:b/>
          <w:sz w:val="20"/>
          <w:szCs w:val="20"/>
        </w:rPr>
        <w:t>(Vocabulary/Author's Intent</w:t>
      </w:r>
      <w:r w:rsidR="002F2C0E" w:rsidRPr="00842DA1">
        <w:rPr>
          <w:rFonts w:ascii="Comic Sans MS" w:hAnsi="Comic Sans MS"/>
          <w:sz w:val="20"/>
          <w:szCs w:val="20"/>
        </w:rPr>
        <w:t>)</w:t>
      </w:r>
      <w:r w:rsidRPr="00842DA1">
        <w:rPr>
          <w:rFonts w:ascii="Comic Sans MS" w:hAnsi="Comic Sans MS"/>
          <w:sz w:val="20"/>
          <w:szCs w:val="20"/>
        </w:rPr>
        <w:t xml:space="preserve"> </w:t>
      </w:r>
    </w:p>
    <w:p w14:paraId="210EAE2C"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Comprehensi</w:t>
      </w:r>
      <w:r w:rsidR="002F2C0E" w:rsidRPr="00842DA1">
        <w:rPr>
          <w:rFonts w:ascii="Comic Sans MS" w:hAnsi="Comic Sans MS"/>
          <w:sz w:val="20"/>
          <w:szCs w:val="20"/>
        </w:rPr>
        <w:t xml:space="preserve">on questions based on the </w:t>
      </w:r>
      <w:proofErr w:type="gramStart"/>
      <w:r w:rsidR="002F2C0E" w:rsidRPr="00842DA1">
        <w:rPr>
          <w:rFonts w:ascii="Comic Sans MS" w:hAnsi="Comic Sans MS"/>
          <w:sz w:val="20"/>
          <w:szCs w:val="20"/>
        </w:rPr>
        <w:t xml:space="preserve">text </w:t>
      </w:r>
      <w:r w:rsidRPr="00842DA1">
        <w:rPr>
          <w:rFonts w:ascii="Comic Sans MS" w:hAnsi="Comic Sans MS"/>
          <w:sz w:val="20"/>
          <w:szCs w:val="20"/>
        </w:rPr>
        <w:t xml:space="preserve"> us</w:t>
      </w:r>
      <w:r w:rsidR="002F2C0E" w:rsidRPr="00842DA1">
        <w:rPr>
          <w:rFonts w:ascii="Comic Sans MS" w:hAnsi="Comic Sans MS"/>
          <w:sz w:val="20"/>
          <w:szCs w:val="20"/>
        </w:rPr>
        <w:t>ing</w:t>
      </w:r>
      <w:proofErr w:type="gramEnd"/>
      <w:r w:rsidRPr="00842DA1">
        <w:rPr>
          <w:rFonts w:ascii="Comic Sans MS" w:hAnsi="Comic Sans MS"/>
          <w:sz w:val="20"/>
          <w:szCs w:val="20"/>
        </w:rPr>
        <w:t xml:space="preserve"> the </w:t>
      </w:r>
      <w:r w:rsidR="002F2C0E" w:rsidRPr="00842DA1">
        <w:rPr>
          <w:rFonts w:ascii="Comic Sans MS" w:hAnsi="Comic Sans MS"/>
          <w:sz w:val="20"/>
          <w:szCs w:val="20"/>
        </w:rPr>
        <w:t xml:space="preserve">provided </w:t>
      </w:r>
      <w:r w:rsidRPr="00842DA1">
        <w:rPr>
          <w:rFonts w:ascii="Comic Sans MS" w:hAnsi="Comic Sans MS"/>
          <w:sz w:val="20"/>
          <w:szCs w:val="20"/>
        </w:rPr>
        <w:t xml:space="preserve">question </w:t>
      </w:r>
      <w:proofErr w:type="gramStart"/>
      <w:r w:rsidRPr="00842DA1">
        <w:rPr>
          <w:rFonts w:ascii="Comic Sans MS" w:hAnsi="Comic Sans MS"/>
          <w:sz w:val="20"/>
          <w:szCs w:val="20"/>
        </w:rPr>
        <w:t>stems</w:t>
      </w:r>
      <w:r w:rsidR="002F2C0E" w:rsidRPr="00842DA1">
        <w:rPr>
          <w:rFonts w:ascii="Comic Sans MS" w:hAnsi="Comic Sans MS"/>
          <w:sz w:val="20"/>
          <w:szCs w:val="20"/>
        </w:rPr>
        <w:t xml:space="preserve"> </w:t>
      </w:r>
      <w:r w:rsidRPr="00842DA1">
        <w:rPr>
          <w:rFonts w:ascii="Comic Sans MS" w:hAnsi="Comic Sans MS"/>
          <w:sz w:val="20"/>
          <w:szCs w:val="20"/>
        </w:rPr>
        <w:t xml:space="preserve"> </w:t>
      </w:r>
      <w:r w:rsidR="002F2C0E" w:rsidRPr="00842DA1">
        <w:rPr>
          <w:rFonts w:ascii="Comic Sans MS" w:hAnsi="Comic Sans MS"/>
          <w:sz w:val="20"/>
          <w:szCs w:val="20"/>
        </w:rPr>
        <w:t>to</w:t>
      </w:r>
      <w:proofErr w:type="gramEnd"/>
      <w:r w:rsidR="002F2C0E" w:rsidRPr="00842DA1">
        <w:rPr>
          <w:rFonts w:ascii="Comic Sans MS" w:hAnsi="Comic Sans MS"/>
          <w:sz w:val="20"/>
          <w:szCs w:val="20"/>
        </w:rPr>
        <w:t xml:space="preserve"> develop </w:t>
      </w:r>
      <w:r w:rsidRPr="00842DA1">
        <w:rPr>
          <w:rFonts w:ascii="Comic Sans MS" w:hAnsi="Comic Sans MS"/>
          <w:sz w:val="20"/>
          <w:szCs w:val="20"/>
        </w:rPr>
        <w:t>a specific read</w:t>
      </w:r>
      <w:r w:rsidR="002F2C0E" w:rsidRPr="00842DA1">
        <w:rPr>
          <w:rFonts w:ascii="Comic Sans MS" w:hAnsi="Comic Sans MS"/>
          <w:sz w:val="20"/>
          <w:szCs w:val="20"/>
        </w:rPr>
        <w:t>ing skill or a range of skills</w:t>
      </w:r>
    </w:p>
    <w:p w14:paraId="4B3C8B46" w14:textId="77777777" w:rsidR="002F2C0E" w:rsidRPr="00842DA1" w:rsidRDefault="002F2C0E"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w:t>
      </w:r>
      <w:r w:rsidR="00B957A3" w:rsidRPr="00842DA1">
        <w:rPr>
          <w:rFonts w:ascii="Comic Sans MS" w:hAnsi="Comic Sans MS"/>
          <w:sz w:val="20"/>
          <w:szCs w:val="20"/>
        </w:rPr>
        <w:t xml:space="preserve">Including questions which </w:t>
      </w:r>
      <w:r w:rsidR="00B957A3" w:rsidRPr="00842DA1">
        <w:rPr>
          <w:rFonts w:ascii="Comic Sans MS" w:hAnsi="Comic Sans MS"/>
          <w:b/>
          <w:sz w:val="20"/>
          <w:szCs w:val="20"/>
        </w:rPr>
        <w:t>C</w:t>
      </w:r>
      <w:r w:rsidRPr="00842DA1">
        <w:rPr>
          <w:rFonts w:ascii="Comic Sans MS" w:hAnsi="Comic Sans MS"/>
          <w:b/>
          <w:sz w:val="20"/>
          <w:szCs w:val="20"/>
        </w:rPr>
        <w:t>ompare and Co</w:t>
      </w:r>
      <w:r w:rsidR="00B957A3" w:rsidRPr="00842DA1">
        <w:rPr>
          <w:rFonts w:ascii="Comic Sans MS" w:hAnsi="Comic Sans MS"/>
          <w:b/>
          <w:sz w:val="20"/>
          <w:szCs w:val="20"/>
        </w:rPr>
        <w:t>n</w:t>
      </w:r>
      <w:r w:rsidRPr="00842DA1">
        <w:rPr>
          <w:rFonts w:ascii="Comic Sans MS" w:hAnsi="Comic Sans MS"/>
          <w:b/>
          <w:sz w:val="20"/>
          <w:szCs w:val="20"/>
        </w:rPr>
        <w:t>trast</w:t>
      </w:r>
      <w:r w:rsidRPr="00842DA1">
        <w:rPr>
          <w:rFonts w:ascii="Comic Sans MS" w:hAnsi="Comic Sans MS"/>
          <w:sz w:val="20"/>
          <w:szCs w:val="20"/>
        </w:rPr>
        <w:t>/</w:t>
      </w:r>
      <w:r w:rsidR="00B957A3" w:rsidRPr="00842DA1">
        <w:rPr>
          <w:rFonts w:ascii="Comic Sans MS" w:hAnsi="Comic Sans MS"/>
          <w:sz w:val="20"/>
          <w:szCs w:val="20"/>
        </w:rPr>
        <w:t xml:space="preserve">explain </w:t>
      </w:r>
      <w:r w:rsidR="00B957A3" w:rsidRPr="00842DA1">
        <w:rPr>
          <w:rFonts w:ascii="Comic Sans MS" w:hAnsi="Comic Sans MS"/>
          <w:b/>
          <w:sz w:val="20"/>
          <w:szCs w:val="20"/>
        </w:rPr>
        <w:t>Author's</w:t>
      </w:r>
      <w:r w:rsidRPr="00842DA1">
        <w:rPr>
          <w:rFonts w:ascii="Comic Sans MS" w:hAnsi="Comic Sans MS"/>
          <w:b/>
          <w:sz w:val="20"/>
          <w:szCs w:val="20"/>
        </w:rPr>
        <w:t xml:space="preserve"> Intention</w:t>
      </w:r>
      <w:r w:rsidR="00B957A3" w:rsidRPr="00842DA1">
        <w:rPr>
          <w:rFonts w:ascii="Comic Sans MS" w:hAnsi="Comic Sans MS"/>
          <w:sz w:val="20"/>
          <w:szCs w:val="20"/>
        </w:rPr>
        <w:t>)</w:t>
      </w:r>
    </w:p>
    <w:p w14:paraId="6CB7EC98"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Summarise the text/part of the text to show understanding of key points (e.g. could be a narrative or a story map, write an alternative blurb or record a film trailer)</w:t>
      </w:r>
      <w:r w:rsidR="002F2C0E" w:rsidRPr="00842DA1">
        <w:rPr>
          <w:rFonts w:ascii="Comic Sans MS" w:hAnsi="Comic Sans MS"/>
          <w:sz w:val="20"/>
          <w:szCs w:val="20"/>
        </w:rPr>
        <w:t xml:space="preserve"> </w:t>
      </w:r>
      <w:r w:rsidR="002F2C0E" w:rsidRPr="00842DA1">
        <w:rPr>
          <w:rFonts w:ascii="Comic Sans MS" w:hAnsi="Comic Sans MS"/>
          <w:b/>
          <w:sz w:val="20"/>
          <w:szCs w:val="20"/>
        </w:rPr>
        <w:t>(Summarising)</w:t>
      </w:r>
      <w:r w:rsidR="002F2C0E" w:rsidRPr="00842DA1">
        <w:rPr>
          <w:rFonts w:ascii="Comic Sans MS" w:hAnsi="Comic Sans MS"/>
          <w:sz w:val="20"/>
          <w:szCs w:val="20"/>
        </w:rPr>
        <w:t xml:space="preserve"> </w:t>
      </w:r>
    </w:p>
    <w:p w14:paraId="66FC803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lastRenderedPageBreak/>
        <w:t>Sequence the events – could be sorting the pictures, phrases, events from the text, number them</w:t>
      </w:r>
    </w:p>
    <w:p w14:paraId="7FCEFD77" w14:textId="5DFB3D73" w:rsidR="00CF510A"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Give a recommendation – a book review, </w:t>
      </w:r>
    </w:p>
    <w:p w14:paraId="0A71443D" w14:textId="46A7B66F" w:rsidR="00BA7F45" w:rsidRDefault="00BA7F45" w:rsidP="00BA7F45">
      <w:pPr>
        <w:jc w:val="both"/>
        <w:rPr>
          <w:rFonts w:ascii="Comic Sans MS" w:hAnsi="Comic Sans MS"/>
          <w:sz w:val="20"/>
          <w:szCs w:val="20"/>
        </w:rPr>
      </w:pPr>
      <w:r>
        <w:rPr>
          <w:rFonts w:ascii="Comic Sans MS" w:hAnsi="Comic Sans MS"/>
          <w:sz w:val="20"/>
          <w:szCs w:val="20"/>
        </w:rPr>
        <w:t xml:space="preserve">Elements of </w:t>
      </w:r>
      <w:r w:rsidR="00201096">
        <w:rPr>
          <w:rFonts w:ascii="Comic Sans MS" w:hAnsi="Comic Sans MS"/>
          <w:sz w:val="20"/>
          <w:szCs w:val="20"/>
        </w:rPr>
        <w:t>R</w:t>
      </w:r>
      <w:r>
        <w:rPr>
          <w:rFonts w:ascii="Comic Sans MS" w:hAnsi="Comic Sans MS"/>
          <w:sz w:val="20"/>
          <w:szCs w:val="20"/>
        </w:rPr>
        <w:t>eading in English lessons:</w:t>
      </w:r>
    </w:p>
    <w:p w14:paraId="6A12F887" w14:textId="53EFC751"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w:t>
      </w:r>
      <w:r w:rsidR="00DB3716">
        <w:rPr>
          <w:rFonts w:ascii="Comic Sans MS" w:hAnsi="Comic Sans MS"/>
          <w:sz w:val="20"/>
          <w:szCs w:val="20"/>
        </w:rPr>
        <w:t>ing</w:t>
      </w:r>
      <w:r w:rsidR="00201096">
        <w:rPr>
          <w:rFonts w:ascii="Comic Sans MS" w:hAnsi="Comic Sans MS"/>
          <w:sz w:val="20"/>
          <w:szCs w:val="20"/>
        </w:rPr>
        <w:t xml:space="preserve"> staff</w:t>
      </w:r>
      <w:r>
        <w:rPr>
          <w:rFonts w:ascii="Comic Sans MS" w:hAnsi="Comic Sans MS"/>
          <w:sz w:val="20"/>
          <w:szCs w:val="20"/>
        </w:rPr>
        <w:t xml:space="preserve"> reading aloud</w:t>
      </w:r>
    </w:p>
    <w:p w14:paraId="07A1DA03" w14:textId="370E27A8"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Pupils reading</w:t>
      </w:r>
    </w:p>
    <w:p w14:paraId="35141B9E" w14:textId="531E5BB0"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eaching staff</w:t>
      </w:r>
      <w:r>
        <w:rPr>
          <w:rFonts w:ascii="Comic Sans MS" w:hAnsi="Comic Sans MS"/>
          <w:sz w:val="20"/>
          <w:szCs w:val="20"/>
        </w:rPr>
        <w:t xml:space="preserve"> modelling and </w:t>
      </w:r>
      <w:r w:rsidR="00201096">
        <w:rPr>
          <w:rFonts w:ascii="Comic Sans MS" w:hAnsi="Comic Sans MS"/>
          <w:sz w:val="20"/>
          <w:szCs w:val="20"/>
        </w:rPr>
        <w:t>explaining</w:t>
      </w:r>
    </w:p>
    <w:p w14:paraId="4CE03998" w14:textId="510E64E5" w:rsidR="00BA7F45" w:rsidRDefault="00BA7F45" w:rsidP="00BA7F45">
      <w:pPr>
        <w:pStyle w:val="ListParagraph"/>
        <w:numPr>
          <w:ilvl w:val="0"/>
          <w:numId w:val="4"/>
        </w:numPr>
        <w:jc w:val="both"/>
        <w:rPr>
          <w:rFonts w:ascii="Comic Sans MS" w:hAnsi="Comic Sans MS"/>
          <w:sz w:val="20"/>
          <w:szCs w:val="20"/>
        </w:rPr>
      </w:pPr>
      <w:r w:rsidRPr="00BA7F45">
        <w:rPr>
          <w:rFonts w:ascii="Comic Sans MS" w:hAnsi="Comic Sans MS"/>
          <w:sz w:val="20"/>
          <w:szCs w:val="20"/>
        </w:rPr>
        <w:t>Questioning</w:t>
      </w:r>
    </w:p>
    <w:p w14:paraId="3EBF41C0" w14:textId="240F7348" w:rsidR="00C3294B" w:rsidRDefault="00C3294B" w:rsidP="00BA7F45">
      <w:pPr>
        <w:pStyle w:val="ListParagraph"/>
        <w:numPr>
          <w:ilvl w:val="0"/>
          <w:numId w:val="4"/>
        </w:numPr>
        <w:jc w:val="both"/>
        <w:rPr>
          <w:rFonts w:ascii="Comic Sans MS" w:hAnsi="Comic Sans MS"/>
          <w:sz w:val="20"/>
          <w:szCs w:val="20"/>
        </w:rPr>
      </w:pPr>
      <w:r>
        <w:rPr>
          <w:rFonts w:ascii="Comic Sans MS" w:hAnsi="Comic Sans MS"/>
          <w:sz w:val="20"/>
          <w:szCs w:val="20"/>
        </w:rPr>
        <w:t>Teaching of vocabulary</w:t>
      </w:r>
    </w:p>
    <w:p w14:paraId="4785DF70" w14:textId="75D99AF5" w:rsidR="00BA7F45" w:rsidRDefault="00BA7F45" w:rsidP="00BA7F45">
      <w:pPr>
        <w:pStyle w:val="ListParagraph"/>
        <w:jc w:val="both"/>
        <w:rPr>
          <w:rFonts w:ascii="Comic Sans MS" w:hAnsi="Comic Sans MS"/>
          <w:sz w:val="20"/>
          <w:szCs w:val="20"/>
        </w:rPr>
      </w:pPr>
    </w:p>
    <w:p w14:paraId="53C1ADAD" w14:textId="77777777" w:rsidR="00BA7F45" w:rsidRDefault="00BA7F45" w:rsidP="00BA7F45">
      <w:pPr>
        <w:jc w:val="center"/>
        <w:rPr>
          <w:rFonts w:ascii="Comic Sans MS" w:hAnsi="Comic Sans MS"/>
          <w:sz w:val="16"/>
          <w:szCs w:val="16"/>
        </w:rPr>
      </w:pPr>
      <w:r w:rsidRPr="007C4FEF">
        <w:rPr>
          <w:rFonts w:ascii="Comic Sans MS" w:hAnsi="Comic Sans MS"/>
          <w:sz w:val="16"/>
          <w:szCs w:val="16"/>
        </w:rPr>
        <w:t>The following is a suggestion of texts and teaching sequences to be used in each year group which will facilitate the development of reading</w:t>
      </w:r>
      <w:r>
        <w:rPr>
          <w:rFonts w:ascii="Comic Sans MS" w:hAnsi="Comic Sans MS"/>
          <w:sz w:val="16"/>
          <w:szCs w:val="16"/>
        </w:rPr>
        <w:t xml:space="preserve"> and writing</w:t>
      </w:r>
      <w:r w:rsidRPr="007C4FEF">
        <w:rPr>
          <w:rFonts w:ascii="Comic Sans MS" w:hAnsi="Comic Sans MS"/>
          <w:sz w:val="16"/>
          <w:szCs w:val="16"/>
        </w:rPr>
        <w:t xml:space="preserve"> skills across the school.</w:t>
      </w:r>
    </w:p>
    <w:tbl>
      <w:tblPr>
        <w:tblStyle w:val="TableGrid"/>
        <w:tblpPr w:leftFromText="180" w:rightFromText="180" w:vertAnchor="text" w:horzAnchor="margin" w:tblpY="2"/>
        <w:tblW w:w="8642" w:type="dxa"/>
        <w:tblLook w:val="04A0" w:firstRow="1" w:lastRow="0" w:firstColumn="1" w:lastColumn="0" w:noHBand="0" w:noVBand="1"/>
      </w:tblPr>
      <w:tblGrid>
        <w:gridCol w:w="1383"/>
        <w:gridCol w:w="2338"/>
        <w:gridCol w:w="2340"/>
        <w:gridCol w:w="2581"/>
      </w:tblGrid>
      <w:tr w:rsidR="00BA7F45" w:rsidRPr="007C4FEF" w14:paraId="524048E4" w14:textId="77777777" w:rsidTr="00BA7F45">
        <w:trPr>
          <w:trHeight w:val="409"/>
        </w:trPr>
        <w:tc>
          <w:tcPr>
            <w:tcW w:w="1383" w:type="dxa"/>
          </w:tcPr>
          <w:p w14:paraId="715B78EB" w14:textId="77777777" w:rsidR="00BA7F45" w:rsidRPr="00BA7F45" w:rsidRDefault="00BA7F45" w:rsidP="00BA7F45">
            <w:pPr>
              <w:rPr>
                <w:rFonts w:ascii="Comic Sans MS" w:hAnsi="Comic Sans MS"/>
                <w:sz w:val="18"/>
                <w:szCs w:val="18"/>
                <w:highlight w:val="yellow"/>
              </w:rPr>
            </w:pPr>
          </w:p>
        </w:tc>
        <w:tc>
          <w:tcPr>
            <w:tcW w:w="2338" w:type="dxa"/>
          </w:tcPr>
          <w:p w14:paraId="5D3AC2D6"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Autumn</w:t>
            </w:r>
          </w:p>
        </w:tc>
        <w:tc>
          <w:tcPr>
            <w:tcW w:w="2340" w:type="dxa"/>
          </w:tcPr>
          <w:p w14:paraId="32516223"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Spring</w:t>
            </w:r>
          </w:p>
        </w:tc>
        <w:tc>
          <w:tcPr>
            <w:tcW w:w="2581" w:type="dxa"/>
          </w:tcPr>
          <w:p w14:paraId="772E9CBF"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Summer</w:t>
            </w:r>
          </w:p>
        </w:tc>
      </w:tr>
      <w:tr w:rsidR="00BA7F45" w:rsidRPr="007C4FEF" w14:paraId="642E5495" w14:textId="77777777" w:rsidTr="00BA7F45">
        <w:trPr>
          <w:trHeight w:val="409"/>
        </w:trPr>
        <w:tc>
          <w:tcPr>
            <w:tcW w:w="1383" w:type="dxa"/>
          </w:tcPr>
          <w:p w14:paraId="07393643" w14:textId="77777777" w:rsidR="00BA7F45" w:rsidRPr="00BA7F45" w:rsidRDefault="00BA7F45" w:rsidP="00BA7F45">
            <w:pPr>
              <w:rPr>
                <w:rFonts w:ascii="Comic Sans MS" w:hAnsi="Comic Sans MS"/>
                <w:b/>
                <w:bCs/>
                <w:sz w:val="18"/>
                <w:szCs w:val="18"/>
                <w:highlight w:val="yellow"/>
              </w:rPr>
            </w:pPr>
            <w:r w:rsidRPr="00BA7F45">
              <w:rPr>
                <w:rFonts w:ascii="Comic Sans MS" w:hAnsi="Comic Sans MS"/>
                <w:b/>
                <w:bCs/>
                <w:sz w:val="18"/>
                <w:szCs w:val="18"/>
              </w:rPr>
              <w:t>Reception</w:t>
            </w:r>
          </w:p>
        </w:tc>
        <w:tc>
          <w:tcPr>
            <w:tcW w:w="2338" w:type="dxa"/>
          </w:tcPr>
          <w:p w14:paraId="6F7891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Three Little Pigs </w:t>
            </w:r>
          </w:p>
          <w:p w14:paraId="7F685DF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Ruby’s Worry</w:t>
            </w:r>
          </w:p>
          <w:p w14:paraId="61E9F5B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Colour Monster</w:t>
            </w:r>
          </w:p>
          <w:p w14:paraId="678378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Topsy and Tim Go to School </w:t>
            </w:r>
          </w:p>
          <w:p w14:paraId="39A7CBE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Tango Makes Three</w:t>
            </w:r>
          </w:p>
          <w:p w14:paraId="7546CC7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Something Special </w:t>
            </w:r>
          </w:p>
          <w:p w14:paraId="381EBFC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Owl Babies </w:t>
            </w:r>
          </w:p>
          <w:p w14:paraId="0EAF36B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Hetty’s Big Moment </w:t>
            </w:r>
          </w:p>
          <w:p w14:paraId="72D3D284" w14:textId="77777777" w:rsidR="00B7306C" w:rsidRPr="00AC5440" w:rsidRDefault="00B7306C" w:rsidP="00B7306C">
            <w:pPr>
              <w:pStyle w:val="NoSpacing"/>
              <w:rPr>
                <w:rFonts w:ascii="Comic Sans MS" w:hAnsi="Comic Sans MS"/>
                <w:sz w:val="18"/>
                <w:szCs w:val="18"/>
              </w:rPr>
            </w:pPr>
            <w:r w:rsidRPr="00AC5440">
              <w:rPr>
                <w:rFonts w:ascii="Comic Sans MS" w:hAnsi="Comic Sans MS"/>
                <w:sz w:val="18"/>
                <w:szCs w:val="18"/>
              </w:rPr>
              <w:t>Winnie the Witch</w:t>
            </w:r>
          </w:p>
          <w:p w14:paraId="433FF456" w14:textId="77777777" w:rsidR="00B7306C" w:rsidRDefault="00B7306C" w:rsidP="00B7306C">
            <w:pPr>
              <w:pStyle w:val="NoSpacing"/>
              <w:rPr>
                <w:rFonts w:ascii="Comic Sans MS" w:hAnsi="Comic Sans MS"/>
                <w:sz w:val="18"/>
                <w:szCs w:val="18"/>
              </w:rPr>
            </w:pPr>
            <w:r w:rsidRPr="00AC5440">
              <w:rPr>
                <w:rFonts w:ascii="Comic Sans MS" w:hAnsi="Comic Sans MS"/>
                <w:sz w:val="18"/>
                <w:szCs w:val="18"/>
              </w:rPr>
              <w:t>Funny Bones</w:t>
            </w:r>
          </w:p>
          <w:p w14:paraId="078D4DC1" w14:textId="77777777" w:rsidR="00B7306C" w:rsidRDefault="00B7306C" w:rsidP="00B7306C">
            <w:pPr>
              <w:pStyle w:val="NoSpacing"/>
              <w:rPr>
                <w:rFonts w:ascii="Comic Sans MS" w:hAnsi="Comic Sans MS"/>
                <w:sz w:val="18"/>
                <w:szCs w:val="18"/>
              </w:rPr>
            </w:pPr>
            <w:r>
              <w:rPr>
                <w:rFonts w:ascii="Comic Sans MS" w:hAnsi="Comic Sans MS"/>
                <w:sz w:val="18"/>
                <w:szCs w:val="18"/>
              </w:rPr>
              <w:t>The colour monster goes to school</w:t>
            </w:r>
          </w:p>
          <w:p w14:paraId="62ED15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Kipper’s Birthday </w:t>
            </w:r>
          </w:p>
          <w:p w14:paraId="3C54506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Little Glow </w:t>
            </w:r>
          </w:p>
          <w:p w14:paraId="099D3C5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Binny’s Diwali </w:t>
            </w:r>
          </w:p>
          <w:p w14:paraId="70207C9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Remember, remember the fifth of November – Deborah Webb</w:t>
            </w:r>
          </w:p>
          <w:p w14:paraId="2957B1E6" w14:textId="77777777" w:rsidR="00B7306C" w:rsidRPr="00AC5440" w:rsidRDefault="00B7306C" w:rsidP="00B7306C">
            <w:pPr>
              <w:pStyle w:val="NoSpacing"/>
              <w:rPr>
                <w:rStyle w:val="a-size-extra-large"/>
                <w:rFonts w:ascii="Comic Sans MS" w:hAnsi="Comic Sans MS"/>
                <w:sz w:val="18"/>
                <w:szCs w:val="18"/>
              </w:rPr>
            </w:pPr>
            <w:r w:rsidRPr="00AC5440">
              <w:rPr>
                <w:rStyle w:val="a-size-extra-large"/>
                <w:rFonts w:ascii="Comic Sans MS" w:hAnsi="Comic Sans MS"/>
                <w:sz w:val="18"/>
                <w:szCs w:val="18"/>
              </w:rPr>
              <w:t>Father Christmas Raymond Briggs</w:t>
            </w:r>
          </w:p>
          <w:p w14:paraId="24509BB3" w14:textId="77777777" w:rsidR="00B7306C" w:rsidRPr="00EE3222" w:rsidRDefault="00B7306C" w:rsidP="00B7306C">
            <w:pPr>
              <w:pStyle w:val="NoSpacing"/>
              <w:rPr>
                <w:rFonts w:ascii="Comic Sans MS" w:hAnsi="Comic Sans MS"/>
                <w:sz w:val="18"/>
                <w:szCs w:val="18"/>
              </w:rPr>
            </w:pPr>
            <w:r w:rsidRPr="00AC5440">
              <w:rPr>
                <w:rStyle w:val="a-size-extra-large"/>
                <w:rFonts w:ascii="Comic Sans MS" w:hAnsi="Comic Sans MS"/>
                <w:sz w:val="18"/>
                <w:szCs w:val="18"/>
              </w:rPr>
              <w:t>The Snowman</w:t>
            </w:r>
          </w:p>
          <w:p w14:paraId="0585391F" w14:textId="77777777" w:rsidR="00B7306C" w:rsidRDefault="00B7306C" w:rsidP="00B7306C">
            <w:pPr>
              <w:pStyle w:val="NoSpacing"/>
              <w:rPr>
                <w:rFonts w:ascii="Comic Sans MS" w:hAnsi="Comic Sans MS"/>
                <w:sz w:val="18"/>
                <w:szCs w:val="18"/>
              </w:rPr>
            </w:pPr>
          </w:p>
          <w:p w14:paraId="04735757" w14:textId="2631C67B" w:rsidR="0035097D" w:rsidRPr="00BA7F45" w:rsidRDefault="0035097D" w:rsidP="00B7306C">
            <w:pPr>
              <w:rPr>
                <w:rFonts w:ascii="Comic Sans MS" w:hAnsi="Comic Sans MS"/>
                <w:sz w:val="18"/>
                <w:szCs w:val="18"/>
              </w:rPr>
            </w:pPr>
          </w:p>
        </w:tc>
        <w:tc>
          <w:tcPr>
            <w:tcW w:w="2340" w:type="dxa"/>
          </w:tcPr>
          <w:p w14:paraId="4B82B6A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Goldilocks and the Three Bears</w:t>
            </w:r>
          </w:p>
          <w:p w14:paraId="70A6FEE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Pancake Day</w:t>
            </w:r>
          </w:p>
          <w:p w14:paraId="518E185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Tiger Who Came to Tea</w:t>
            </w:r>
          </w:p>
          <w:p w14:paraId="5348D0C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most exciting Eid</w:t>
            </w:r>
          </w:p>
          <w:p w14:paraId="2B7EDA0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Stay For Dinner </w:t>
            </w:r>
          </w:p>
          <w:p w14:paraId="3C7E458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 Taste of Home</w:t>
            </w:r>
          </w:p>
          <w:p w14:paraId="533E653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very hungry caterpillar </w:t>
            </w:r>
          </w:p>
          <w:p w14:paraId="1BBD137F"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Confetti</w:t>
            </w:r>
          </w:p>
          <w:p w14:paraId="101CF10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Handa’s Surprise</w:t>
            </w:r>
          </w:p>
          <w:p w14:paraId="4157BB8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Jack and the Beanstalk</w:t>
            </w:r>
          </w:p>
          <w:p w14:paraId="5DC26BB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 the Ladybird Heard</w:t>
            </w:r>
          </w:p>
          <w:p w14:paraId="06ABD388" w14:textId="3226BCF8"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Animal and Plants </w:t>
            </w:r>
            <w:r w:rsidR="0057271F" w:rsidRPr="00B7306C">
              <w:rPr>
                <w:rFonts w:ascii="Comic Sans MS" w:hAnsi="Comic Sans MS"/>
                <w:sz w:val="18"/>
                <w:szCs w:val="18"/>
              </w:rPr>
              <w:t>Non-fiction</w:t>
            </w:r>
            <w:r w:rsidRPr="00B7306C">
              <w:rPr>
                <w:rFonts w:ascii="Comic Sans MS" w:hAnsi="Comic Sans MS"/>
                <w:sz w:val="18"/>
                <w:szCs w:val="18"/>
              </w:rPr>
              <w:t xml:space="preserve"> books</w:t>
            </w:r>
          </w:p>
          <w:p w14:paraId="08DEBFC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Betsy </w:t>
            </w:r>
            <w:proofErr w:type="spellStart"/>
            <w:r w:rsidRPr="00B7306C">
              <w:rPr>
                <w:rFonts w:ascii="Comic Sans MS" w:hAnsi="Comic Sans MS"/>
                <w:sz w:val="18"/>
                <w:szCs w:val="18"/>
              </w:rPr>
              <w:t>Buglove</w:t>
            </w:r>
            <w:proofErr w:type="spellEnd"/>
            <w:r w:rsidRPr="00B7306C">
              <w:rPr>
                <w:rFonts w:ascii="Comic Sans MS" w:hAnsi="Comic Sans MS"/>
                <w:sz w:val="18"/>
                <w:szCs w:val="18"/>
              </w:rPr>
              <w:t xml:space="preserve"> Saves the Bees</w:t>
            </w:r>
          </w:p>
          <w:p w14:paraId="6470180C"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Mad About Minibeasts  </w:t>
            </w:r>
          </w:p>
          <w:p w14:paraId="21960A17" w14:textId="63E26978" w:rsidR="00BA7F45" w:rsidRPr="00BA7F45" w:rsidRDefault="00BA7F45" w:rsidP="00B7306C">
            <w:pPr>
              <w:rPr>
                <w:rFonts w:ascii="Comic Sans MS" w:hAnsi="Comic Sans MS"/>
                <w:sz w:val="18"/>
                <w:szCs w:val="18"/>
              </w:rPr>
            </w:pPr>
          </w:p>
        </w:tc>
        <w:tc>
          <w:tcPr>
            <w:tcW w:w="2581" w:type="dxa"/>
          </w:tcPr>
          <w:p w14:paraId="7256FDB0"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Alfie Goes Camping</w:t>
            </w:r>
          </w:p>
          <w:p w14:paraId="0E4F32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We’re all Going on a Bear Hunt</w:t>
            </w:r>
          </w:p>
          <w:p w14:paraId="0F46236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Transport information books</w:t>
            </w:r>
          </w:p>
          <w:p w14:paraId="10C8DB7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snail and the whale </w:t>
            </w:r>
          </w:p>
          <w:p w14:paraId="0498552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Under the same sky</w:t>
            </w:r>
          </w:p>
          <w:p w14:paraId="4668C06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Nala’s World</w:t>
            </w:r>
          </w:p>
          <w:p w14:paraId="3BAA4AD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Whatever Next</w:t>
            </w:r>
          </w:p>
          <w:p w14:paraId="52C40E63" w14:textId="0F05297E"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Lion Inside</w:t>
            </w:r>
          </w:p>
          <w:p w14:paraId="55F2F1AD" w14:textId="3AC7F0B3" w:rsidR="0035097D" w:rsidRPr="0035097D" w:rsidRDefault="0035097D" w:rsidP="0035097D">
            <w:pPr>
              <w:rPr>
                <w:rFonts w:ascii="Comic Sans MS" w:hAnsi="Comic Sans MS"/>
                <w:b/>
                <w:bCs/>
                <w:sz w:val="18"/>
                <w:szCs w:val="18"/>
              </w:rPr>
            </w:pPr>
          </w:p>
        </w:tc>
      </w:tr>
      <w:tr w:rsidR="00BA7F45" w:rsidRPr="007C4FEF" w14:paraId="554B4751" w14:textId="77777777" w:rsidTr="00BA7F45">
        <w:tc>
          <w:tcPr>
            <w:tcW w:w="1383" w:type="dxa"/>
          </w:tcPr>
          <w:p w14:paraId="606FD70E"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1</w:t>
            </w:r>
          </w:p>
        </w:tc>
        <w:tc>
          <w:tcPr>
            <w:tcW w:w="2338" w:type="dxa"/>
          </w:tcPr>
          <w:p w14:paraId="5E1A2078"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Biscuit Bear</w:t>
            </w:r>
          </w:p>
          <w:p w14:paraId="2B5C89D1" w14:textId="7F732EB4" w:rsidR="00BA7F45" w:rsidRPr="00BA7F45" w:rsidRDefault="00B7306C" w:rsidP="00BA7F45">
            <w:pPr>
              <w:rPr>
                <w:rFonts w:ascii="Comic Sans MS" w:hAnsi="Comic Sans MS"/>
                <w:sz w:val="18"/>
                <w:szCs w:val="18"/>
              </w:rPr>
            </w:pPr>
            <w:r w:rsidRPr="00BA7F45">
              <w:rPr>
                <w:rFonts w:ascii="Comic Sans MS" w:hAnsi="Comic Sans MS"/>
                <w:sz w:val="18"/>
                <w:szCs w:val="18"/>
              </w:rPr>
              <w:t>Little Red Riding Hood</w:t>
            </w:r>
          </w:p>
        </w:tc>
        <w:tc>
          <w:tcPr>
            <w:tcW w:w="2340" w:type="dxa"/>
          </w:tcPr>
          <w:p w14:paraId="181FD1D2" w14:textId="0E66044B" w:rsidR="00BA7F45" w:rsidRDefault="00BA7F45" w:rsidP="00BA7F45">
            <w:pPr>
              <w:rPr>
                <w:rFonts w:ascii="Comic Sans MS" w:hAnsi="Comic Sans MS"/>
                <w:sz w:val="18"/>
                <w:szCs w:val="18"/>
              </w:rPr>
            </w:pPr>
            <w:r w:rsidRPr="00BA7F45">
              <w:rPr>
                <w:rFonts w:ascii="Comic Sans MS" w:hAnsi="Comic Sans MS"/>
                <w:sz w:val="18"/>
                <w:szCs w:val="18"/>
              </w:rPr>
              <w:t>Leaf</w:t>
            </w:r>
          </w:p>
          <w:p w14:paraId="7ABF5954" w14:textId="6369A571" w:rsidR="00C50E02" w:rsidRDefault="00C50E02" w:rsidP="00BA7F45">
            <w:pPr>
              <w:rPr>
                <w:rFonts w:ascii="Comic Sans MS" w:hAnsi="Comic Sans MS"/>
                <w:sz w:val="18"/>
                <w:szCs w:val="18"/>
              </w:rPr>
            </w:pPr>
            <w:r>
              <w:rPr>
                <w:rFonts w:ascii="Comic Sans MS" w:hAnsi="Comic Sans MS"/>
                <w:sz w:val="18"/>
                <w:szCs w:val="18"/>
              </w:rPr>
              <w:t>Bears</w:t>
            </w:r>
          </w:p>
          <w:p w14:paraId="66FCCAF9" w14:textId="260CC9A5" w:rsidR="00C50E02" w:rsidRPr="00BA7F45" w:rsidRDefault="00C50E02" w:rsidP="00BA7F45">
            <w:pPr>
              <w:rPr>
                <w:rFonts w:ascii="Comic Sans MS" w:hAnsi="Comic Sans MS"/>
                <w:sz w:val="18"/>
                <w:szCs w:val="18"/>
              </w:rPr>
            </w:pPr>
            <w:r>
              <w:rPr>
                <w:rFonts w:ascii="Comic Sans MS" w:hAnsi="Comic Sans MS"/>
                <w:sz w:val="18"/>
                <w:szCs w:val="18"/>
              </w:rPr>
              <w:t>Polar Bears</w:t>
            </w:r>
          </w:p>
          <w:p w14:paraId="17C1364A" w14:textId="0AB2910C" w:rsidR="00BA7F45" w:rsidRPr="00BA7F45" w:rsidRDefault="00BA7F45" w:rsidP="00BA7F45">
            <w:pPr>
              <w:rPr>
                <w:rFonts w:ascii="Comic Sans MS" w:hAnsi="Comic Sans MS"/>
                <w:sz w:val="18"/>
                <w:szCs w:val="18"/>
              </w:rPr>
            </w:pPr>
          </w:p>
        </w:tc>
        <w:tc>
          <w:tcPr>
            <w:tcW w:w="2581" w:type="dxa"/>
          </w:tcPr>
          <w:p w14:paraId="6A4C75E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The Lonely Beast </w:t>
            </w:r>
          </w:p>
          <w:p w14:paraId="6B38E883" w14:textId="77777777" w:rsidR="00B7306C" w:rsidRPr="00BA7F45" w:rsidRDefault="00B7306C" w:rsidP="00B7306C">
            <w:pPr>
              <w:rPr>
                <w:rFonts w:ascii="Comic Sans MS" w:hAnsi="Comic Sans MS"/>
                <w:sz w:val="18"/>
                <w:szCs w:val="18"/>
              </w:rPr>
            </w:pPr>
            <w:r w:rsidRPr="00BA7F45">
              <w:rPr>
                <w:rFonts w:ascii="Comic Sans MS" w:hAnsi="Comic Sans MS"/>
                <w:sz w:val="18"/>
                <w:szCs w:val="18"/>
              </w:rPr>
              <w:t>Elves and the Shoemaker</w:t>
            </w:r>
          </w:p>
          <w:p w14:paraId="1254ABB0" w14:textId="77777777" w:rsidR="00BA7F45" w:rsidRPr="00BA7F45" w:rsidRDefault="00BA7F45" w:rsidP="00BA7F45">
            <w:pPr>
              <w:rPr>
                <w:rFonts w:ascii="Comic Sans MS" w:hAnsi="Comic Sans MS"/>
                <w:sz w:val="18"/>
                <w:szCs w:val="18"/>
              </w:rPr>
            </w:pPr>
          </w:p>
        </w:tc>
      </w:tr>
      <w:tr w:rsidR="00BA7F45" w:rsidRPr="007C4FEF" w14:paraId="34209A10" w14:textId="77777777" w:rsidTr="00BA7F45">
        <w:trPr>
          <w:trHeight w:val="1277"/>
        </w:trPr>
        <w:tc>
          <w:tcPr>
            <w:tcW w:w="1383" w:type="dxa"/>
          </w:tcPr>
          <w:p w14:paraId="43FBDA19"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2</w:t>
            </w:r>
          </w:p>
        </w:tc>
        <w:tc>
          <w:tcPr>
            <w:tcW w:w="2338" w:type="dxa"/>
          </w:tcPr>
          <w:p w14:paraId="2FEACB9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Koala Who Could</w:t>
            </w:r>
          </w:p>
          <w:p w14:paraId="5D91703E"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Our Very Own Dog</w:t>
            </w:r>
          </w:p>
          <w:p w14:paraId="2F8BD53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Lucy and Tom’s Christmas</w:t>
            </w:r>
          </w:p>
        </w:tc>
        <w:tc>
          <w:tcPr>
            <w:tcW w:w="2340" w:type="dxa"/>
          </w:tcPr>
          <w:p w14:paraId="227E640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Henry’s Holiday</w:t>
            </w:r>
          </w:p>
          <w:p w14:paraId="65D07FB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Antarctica – A Continent of Wonder</w:t>
            </w:r>
          </w:p>
          <w:p w14:paraId="0ABF7BA7"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All Things Puppies and Dogs</w:t>
            </w:r>
          </w:p>
        </w:tc>
        <w:tc>
          <w:tcPr>
            <w:tcW w:w="2581" w:type="dxa"/>
          </w:tcPr>
          <w:p w14:paraId="4DDC3E56" w14:textId="77777777" w:rsidR="00C50E02" w:rsidRDefault="00BA7F45" w:rsidP="00BA7F45">
            <w:pPr>
              <w:rPr>
                <w:rFonts w:ascii="Comic Sans MS" w:hAnsi="Comic Sans MS"/>
                <w:sz w:val="18"/>
                <w:szCs w:val="18"/>
              </w:rPr>
            </w:pPr>
            <w:r w:rsidRPr="00BA7F45">
              <w:rPr>
                <w:rFonts w:ascii="Comic Sans MS" w:hAnsi="Comic Sans MS"/>
                <w:sz w:val="18"/>
                <w:szCs w:val="18"/>
              </w:rPr>
              <w:t xml:space="preserve">Alice in Wonderland </w:t>
            </w:r>
          </w:p>
          <w:p w14:paraId="6EF75AAE" w14:textId="53A07603" w:rsidR="00BA7F45" w:rsidRPr="00BA7F45" w:rsidRDefault="00BA7F45" w:rsidP="00BA7F45">
            <w:pPr>
              <w:rPr>
                <w:rFonts w:ascii="Comic Sans MS" w:hAnsi="Comic Sans MS"/>
                <w:sz w:val="18"/>
                <w:szCs w:val="18"/>
              </w:rPr>
            </w:pPr>
            <w:r w:rsidRPr="00BA7F45">
              <w:rPr>
                <w:rFonts w:ascii="Comic Sans MS" w:hAnsi="Comic Sans MS"/>
                <w:sz w:val="18"/>
                <w:szCs w:val="18"/>
              </w:rPr>
              <w:t>Hansel and Gretel</w:t>
            </w:r>
          </w:p>
          <w:p w14:paraId="225EBB13" w14:textId="77777777" w:rsidR="00BA7F45" w:rsidRPr="00BA7F45" w:rsidRDefault="00BA7F45" w:rsidP="00BA7F45">
            <w:pPr>
              <w:rPr>
                <w:rFonts w:ascii="Comic Sans MS" w:hAnsi="Comic Sans MS"/>
                <w:sz w:val="18"/>
                <w:szCs w:val="18"/>
              </w:rPr>
            </w:pPr>
          </w:p>
          <w:p w14:paraId="273B971A" w14:textId="77777777" w:rsidR="00BA7F45" w:rsidRPr="00BA7F45" w:rsidRDefault="00BA7F45" w:rsidP="00BA7F45">
            <w:pPr>
              <w:rPr>
                <w:rFonts w:ascii="Comic Sans MS" w:hAnsi="Comic Sans MS"/>
                <w:sz w:val="18"/>
                <w:szCs w:val="18"/>
              </w:rPr>
            </w:pPr>
          </w:p>
        </w:tc>
      </w:tr>
      <w:tr w:rsidR="00BA7F45" w:rsidRPr="007C4FEF" w14:paraId="0BD4AA22" w14:textId="77777777" w:rsidTr="00BA7F45">
        <w:tc>
          <w:tcPr>
            <w:tcW w:w="1383" w:type="dxa"/>
          </w:tcPr>
          <w:p w14:paraId="61C31494"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3</w:t>
            </w:r>
          </w:p>
        </w:tc>
        <w:tc>
          <w:tcPr>
            <w:tcW w:w="2338" w:type="dxa"/>
          </w:tcPr>
          <w:p w14:paraId="13F95785" w14:textId="77777777" w:rsidR="00BA7F45" w:rsidRPr="00BA7F45" w:rsidRDefault="00BA7F45" w:rsidP="00BA7F45">
            <w:pPr>
              <w:rPr>
                <w:rFonts w:ascii="Comic Sans MS" w:hAnsi="Comic Sans MS"/>
                <w:sz w:val="18"/>
                <w:szCs w:val="18"/>
              </w:rPr>
            </w:pPr>
            <w:r w:rsidRPr="000D00F9">
              <w:rPr>
                <w:rFonts w:ascii="Comic Sans MS" w:hAnsi="Comic Sans MS"/>
                <w:sz w:val="18"/>
                <w:szCs w:val="18"/>
              </w:rPr>
              <w:t>The Secret Sky Garden</w:t>
            </w:r>
          </w:p>
          <w:p w14:paraId="5F9F566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Princess and the White Bear King</w:t>
            </w:r>
          </w:p>
        </w:tc>
        <w:tc>
          <w:tcPr>
            <w:tcW w:w="2340" w:type="dxa"/>
          </w:tcPr>
          <w:p w14:paraId="1E439DDF" w14:textId="15503CA4" w:rsidR="00BA7F45" w:rsidRPr="00BA7F45" w:rsidRDefault="00BA7F45" w:rsidP="00BA7F45">
            <w:pPr>
              <w:rPr>
                <w:rFonts w:ascii="Comic Sans MS" w:hAnsi="Comic Sans MS"/>
                <w:sz w:val="18"/>
                <w:szCs w:val="18"/>
              </w:rPr>
            </w:pPr>
            <w:r w:rsidRPr="00BA7F45">
              <w:rPr>
                <w:rFonts w:ascii="Comic Sans MS" w:hAnsi="Comic Sans MS"/>
                <w:sz w:val="18"/>
                <w:szCs w:val="18"/>
              </w:rPr>
              <w:t>Mousehole cat</w:t>
            </w:r>
          </w:p>
          <w:p w14:paraId="230C28FD"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Egyptian Myths; meet the Gods and Goddesses </w:t>
            </w:r>
            <w:r w:rsidRPr="00BA7F45">
              <w:rPr>
                <w:rFonts w:ascii="Comic Sans MS" w:hAnsi="Comic Sans MS"/>
                <w:sz w:val="18"/>
                <w:szCs w:val="18"/>
              </w:rPr>
              <w:lastRenderedPageBreak/>
              <w:t>and Pharaohs of Ancient Egyptian.</w:t>
            </w:r>
          </w:p>
          <w:p w14:paraId="248D357F" w14:textId="77777777" w:rsidR="00BA7F45" w:rsidRPr="00BA7F45" w:rsidRDefault="00BA7F45" w:rsidP="00BA7F45">
            <w:pPr>
              <w:rPr>
                <w:rFonts w:ascii="Comic Sans MS" w:hAnsi="Comic Sans MS"/>
                <w:sz w:val="18"/>
                <w:szCs w:val="18"/>
              </w:rPr>
            </w:pPr>
          </w:p>
        </w:tc>
        <w:tc>
          <w:tcPr>
            <w:tcW w:w="2581" w:type="dxa"/>
          </w:tcPr>
          <w:p w14:paraId="584A1CD5"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lastRenderedPageBreak/>
              <w:t xml:space="preserve">Gorilla </w:t>
            </w:r>
          </w:p>
          <w:p w14:paraId="202C45C5" w14:textId="77777777" w:rsidR="00BA7F45" w:rsidRDefault="00D62CB6" w:rsidP="00BA7F45">
            <w:pPr>
              <w:rPr>
                <w:rFonts w:ascii="Comic Sans MS" w:hAnsi="Comic Sans MS"/>
                <w:sz w:val="18"/>
                <w:szCs w:val="18"/>
              </w:rPr>
            </w:pPr>
            <w:r>
              <w:rPr>
                <w:rFonts w:ascii="Comic Sans MS" w:hAnsi="Comic Sans MS"/>
                <w:sz w:val="18"/>
                <w:szCs w:val="18"/>
              </w:rPr>
              <w:t>Castles</w:t>
            </w:r>
          </w:p>
          <w:p w14:paraId="2E40ED19" w14:textId="2A45713D" w:rsidR="00D62CB6" w:rsidRPr="00BA7F45" w:rsidRDefault="00D62CB6" w:rsidP="00BA7F45">
            <w:pPr>
              <w:rPr>
                <w:rFonts w:ascii="Comic Sans MS" w:hAnsi="Comic Sans MS"/>
                <w:sz w:val="18"/>
                <w:szCs w:val="18"/>
              </w:rPr>
            </w:pPr>
            <w:r>
              <w:rPr>
                <w:rFonts w:ascii="Comic Sans MS" w:hAnsi="Comic Sans MS"/>
                <w:sz w:val="18"/>
                <w:szCs w:val="18"/>
              </w:rPr>
              <w:t>Rapunzel</w:t>
            </w:r>
          </w:p>
        </w:tc>
      </w:tr>
      <w:tr w:rsidR="00BA7F45" w:rsidRPr="007C4FEF" w14:paraId="364BD60A" w14:textId="77777777" w:rsidTr="00BA7F45">
        <w:tc>
          <w:tcPr>
            <w:tcW w:w="1383" w:type="dxa"/>
          </w:tcPr>
          <w:p w14:paraId="788F89DA"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4</w:t>
            </w:r>
          </w:p>
        </w:tc>
        <w:tc>
          <w:tcPr>
            <w:tcW w:w="2338" w:type="dxa"/>
          </w:tcPr>
          <w:p w14:paraId="1AD88033" w14:textId="4233196C" w:rsidR="00BA7F45" w:rsidRPr="00BA7F45" w:rsidRDefault="00BA7F45" w:rsidP="00BA7F45">
            <w:pPr>
              <w:rPr>
                <w:rFonts w:ascii="Comic Sans MS" w:hAnsi="Comic Sans MS"/>
                <w:sz w:val="18"/>
                <w:szCs w:val="18"/>
              </w:rPr>
            </w:pPr>
            <w:r w:rsidRPr="00BA7F45">
              <w:rPr>
                <w:rFonts w:ascii="Comic Sans MS" w:hAnsi="Comic Sans MS"/>
                <w:sz w:val="18"/>
                <w:szCs w:val="18"/>
              </w:rPr>
              <w:t>The Tin Forest</w:t>
            </w:r>
          </w:p>
          <w:p w14:paraId="7EBAE5DC" w14:textId="77777777" w:rsidR="00BA7F45" w:rsidRPr="00BA7F45" w:rsidRDefault="00BA7F45" w:rsidP="00BA7F45">
            <w:pPr>
              <w:rPr>
                <w:rFonts w:ascii="Comic Sans MS" w:hAnsi="Comic Sans MS"/>
                <w:i/>
                <w:sz w:val="18"/>
                <w:szCs w:val="18"/>
              </w:rPr>
            </w:pPr>
            <w:r w:rsidRPr="00BA7F45">
              <w:rPr>
                <w:rFonts w:ascii="Comic Sans MS" w:hAnsi="Comic Sans MS"/>
                <w:i/>
                <w:sz w:val="18"/>
                <w:szCs w:val="18"/>
              </w:rPr>
              <w:t>Christmas Miracle Jonathan Toomey</w:t>
            </w:r>
          </w:p>
        </w:tc>
        <w:tc>
          <w:tcPr>
            <w:tcW w:w="2340" w:type="dxa"/>
          </w:tcPr>
          <w:p w14:paraId="26A26882" w14:textId="3D6326C4" w:rsidR="00BA7F45" w:rsidRPr="00BA7F45" w:rsidRDefault="00BA7F45" w:rsidP="00BA7F45">
            <w:pPr>
              <w:rPr>
                <w:rFonts w:ascii="Comic Sans MS" w:hAnsi="Comic Sans MS"/>
                <w:sz w:val="18"/>
                <w:szCs w:val="18"/>
              </w:rPr>
            </w:pPr>
            <w:r w:rsidRPr="00BA7F45">
              <w:rPr>
                <w:rFonts w:ascii="Comic Sans MS" w:hAnsi="Comic Sans MS"/>
                <w:sz w:val="18"/>
                <w:szCs w:val="18"/>
              </w:rPr>
              <w:t>Coming Home</w:t>
            </w:r>
          </w:p>
          <w:p w14:paraId="3F901101" w14:textId="1FD30193" w:rsidR="00BA7F45" w:rsidRDefault="00BA7F45" w:rsidP="00BA7F45">
            <w:pPr>
              <w:rPr>
                <w:rFonts w:ascii="Comic Sans MS" w:hAnsi="Comic Sans MS"/>
                <w:sz w:val="18"/>
                <w:szCs w:val="18"/>
              </w:rPr>
            </w:pPr>
            <w:r w:rsidRPr="00BA7F45">
              <w:rPr>
                <w:rFonts w:ascii="Comic Sans MS" w:hAnsi="Comic Sans MS"/>
                <w:sz w:val="18"/>
                <w:szCs w:val="18"/>
              </w:rPr>
              <w:t>The Kapok Tree</w:t>
            </w:r>
          </w:p>
          <w:p w14:paraId="7CF02C1B" w14:textId="7673D6EB" w:rsidR="00C50E02" w:rsidRPr="00BA7F45" w:rsidRDefault="00C50E02" w:rsidP="00BA7F45">
            <w:pPr>
              <w:rPr>
                <w:rFonts w:ascii="Comic Sans MS" w:hAnsi="Comic Sans MS"/>
                <w:sz w:val="18"/>
                <w:szCs w:val="18"/>
              </w:rPr>
            </w:pPr>
            <w:r>
              <w:rPr>
                <w:rFonts w:ascii="Comic Sans MS" w:hAnsi="Comic Sans MS"/>
                <w:sz w:val="18"/>
                <w:szCs w:val="18"/>
              </w:rPr>
              <w:t>Amazon</w:t>
            </w:r>
          </w:p>
          <w:p w14:paraId="14E91BAC" w14:textId="77777777" w:rsidR="00BA7F45" w:rsidRPr="00BA7F45" w:rsidRDefault="00BA7F45" w:rsidP="00BA7F45">
            <w:pPr>
              <w:rPr>
                <w:rFonts w:ascii="Comic Sans MS" w:hAnsi="Comic Sans MS"/>
                <w:sz w:val="18"/>
                <w:szCs w:val="18"/>
              </w:rPr>
            </w:pPr>
          </w:p>
        </w:tc>
        <w:tc>
          <w:tcPr>
            <w:tcW w:w="2581" w:type="dxa"/>
          </w:tcPr>
          <w:p w14:paraId="58B7A449" w14:textId="5508F31A" w:rsidR="00BA7F45" w:rsidRPr="00BA7F45" w:rsidRDefault="00BA7F45" w:rsidP="00BA7F45">
            <w:pPr>
              <w:rPr>
                <w:rFonts w:ascii="Comic Sans MS" w:hAnsi="Comic Sans MS"/>
                <w:sz w:val="18"/>
                <w:szCs w:val="18"/>
              </w:rPr>
            </w:pPr>
            <w:r w:rsidRPr="00BA7F45">
              <w:rPr>
                <w:rFonts w:ascii="Comic Sans MS" w:hAnsi="Comic Sans MS"/>
                <w:sz w:val="18"/>
                <w:szCs w:val="18"/>
              </w:rPr>
              <w:t>Iron Man</w:t>
            </w:r>
          </w:p>
          <w:p w14:paraId="18266E2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Charlotte’s Web</w:t>
            </w:r>
          </w:p>
          <w:p w14:paraId="155D45CF" w14:textId="77777777" w:rsidR="00BA7F45" w:rsidRPr="00BA7F45" w:rsidRDefault="00BA7F45" w:rsidP="00BA7F45">
            <w:pPr>
              <w:rPr>
                <w:rFonts w:ascii="Comic Sans MS" w:hAnsi="Comic Sans MS"/>
                <w:sz w:val="18"/>
                <w:szCs w:val="18"/>
              </w:rPr>
            </w:pPr>
          </w:p>
        </w:tc>
      </w:tr>
      <w:tr w:rsidR="00BA7F45" w:rsidRPr="007C4FEF" w14:paraId="7AE89BDF" w14:textId="77777777" w:rsidTr="00BA7F45">
        <w:tc>
          <w:tcPr>
            <w:tcW w:w="1383" w:type="dxa"/>
          </w:tcPr>
          <w:p w14:paraId="165F0E2F"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5</w:t>
            </w:r>
          </w:p>
        </w:tc>
        <w:tc>
          <w:tcPr>
            <w:tcW w:w="2338" w:type="dxa"/>
          </w:tcPr>
          <w:p w14:paraId="1E016FDB" w14:textId="5362FE7E" w:rsidR="00BA7F45" w:rsidRPr="00BA7F45" w:rsidRDefault="00BA7F45" w:rsidP="00C50E02">
            <w:pPr>
              <w:pStyle w:val="NoSpacing"/>
              <w:jc w:val="both"/>
              <w:rPr>
                <w:rFonts w:ascii="Comic Sans MS" w:hAnsi="Comic Sans MS"/>
                <w:sz w:val="18"/>
                <w:szCs w:val="18"/>
              </w:rPr>
            </w:pPr>
            <w:r w:rsidRPr="00BA7F45">
              <w:rPr>
                <w:rFonts w:ascii="Comic Sans MS" w:hAnsi="Comic Sans MS"/>
                <w:sz w:val="18"/>
                <w:szCs w:val="18"/>
              </w:rPr>
              <w:t xml:space="preserve">Arthur and the Golden Rope </w:t>
            </w:r>
          </w:p>
          <w:p w14:paraId="382CF8A1"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Pandora</w:t>
            </w:r>
          </w:p>
        </w:tc>
        <w:tc>
          <w:tcPr>
            <w:tcW w:w="2340" w:type="dxa"/>
          </w:tcPr>
          <w:p w14:paraId="49E5BF61" w14:textId="709C8DE7" w:rsidR="00BA7F45" w:rsidRDefault="00BA7F45" w:rsidP="00BA7F45">
            <w:pPr>
              <w:rPr>
                <w:rFonts w:ascii="Comic Sans MS" w:hAnsi="Comic Sans MS"/>
                <w:sz w:val="18"/>
                <w:szCs w:val="18"/>
              </w:rPr>
            </w:pPr>
            <w:r w:rsidRPr="00BA7F45">
              <w:rPr>
                <w:rFonts w:ascii="Comic Sans MS" w:hAnsi="Comic Sans MS"/>
                <w:sz w:val="18"/>
                <w:szCs w:val="18"/>
              </w:rPr>
              <w:t xml:space="preserve">The Highwayman </w:t>
            </w:r>
          </w:p>
          <w:p w14:paraId="40FCD03A" w14:textId="01012926" w:rsidR="00C50E02" w:rsidRPr="00BA7F45" w:rsidRDefault="00C50E02" w:rsidP="00C50E02">
            <w:pPr>
              <w:rPr>
                <w:rFonts w:ascii="Comic Sans MS" w:hAnsi="Comic Sans MS"/>
                <w:sz w:val="18"/>
                <w:szCs w:val="18"/>
              </w:rPr>
            </w:pPr>
            <w:r>
              <w:rPr>
                <w:rFonts w:ascii="Comic Sans MS" w:hAnsi="Comic Sans MS"/>
                <w:sz w:val="18"/>
                <w:szCs w:val="18"/>
              </w:rPr>
              <w:t>Viking</w:t>
            </w:r>
          </w:p>
          <w:p w14:paraId="0DEBC3FC" w14:textId="3B145C90" w:rsidR="00BA7F45" w:rsidRDefault="00BA7F45" w:rsidP="00BA7F45">
            <w:pPr>
              <w:rPr>
                <w:rFonts w:ascii="Comic Sans MS" w:hAnsi="Comic Sans MS"/>
                <w:sz w:val="18"/>
                <w:szCs w:val="18"/>
              </w:rPr>
            </w:pPr>
            <w:r w:rsidRPr="00BA7F45">
              <w:rPr>
                <w:rFonts w:ascii="Comic Sans MS" w:hAnsi="Comic Sans MS"/>
                <w:sz w:val="18"/>
                <w:szCs w:val="18"/>
              </w:rPr>
              <w:t xml:space="preserve">Leon and the place between </w:t>
            </w:r>
          </w:p>
          <w:p w14:paraId="28CA428F" w14:textId="77777777" w:rsidR="00BA7F45" w:rsidRPr="00BA7F45" w:rsidRDefault="00BA7F45" w:rsidP="00C50E02">
            <w:pPr>
              <w:rPr>
                <w:rFonts w:ascii="Comic Sans MS" w:hAnsi="Comic Sans MS"/>
                <w:sz w:val="18"/>
                <w:szCs w:val="18"/>
              </w:rPr>
            </w:pPr>
          </w:p>
        </w:tc>
        <w:tc>
          <w:tcPr>
            <w:tcW w:w="2581" w:type="dxa"/>
          </w:tcPr>
          <w:p w14:paraId="4D6B82B2" w14:textId="77777777" w:rsidR="00BA7F45" w:rsidRPr="00BA7F45" w:rsidRDefault="00BA7F45" w:rsidP="00BA7F45">
            <w:pPr>
              <w:rPr>
                <w:rFonts w:ascii="Comic Sans MS" w:hAnsi="Comic Sans MS"/>
                <w:iCs/>
                <w:sz w:val="18"/>
                <w:szCs w:val="18"/>
              </w:rPr>
            </w:pPr>
            <w:r w:rsidRPr="00BA7F45">
              <w:rPr>
                <w:rFonts w:ascii="Comic Sans MS" w:hAnsi="Comic Sans MS"/>
                <w:iCs/>
                <w:sz w:val="18"/>
                <w:szCs w:val="18"/>
              </w:rPr>
              <w:t>Farther</w:t>
            </w:r>
          </w:p>
          <w:p w14:paraId="3081B424" w14:textId="77777777" w:rsidR="00BA7F45" w:rsidRPr="00BA7F45" w:rsidRDefault="00BA7F45" w:rsidP="00BA7F45">
            <w:pPr>
              <w:rPr>
                <w:rFonts w:ascii="Comic Sans MS" w:hAnsi="Comic Sans MS"/>
                <w:sz w:val="18"/>
                <w:szCs w:val="18"/>
              </w:rPr>
            </w:pPr>
          </w:p>
        </w:tc>
      </w:tr>
      <w:tr w:rsidR="00BA7F45" w:rsidRPr="007C4FEF" w14:paraId="420A90E9" w14:textId="77777777" w:rsidTr="00BA7F45">
        <w:tc>
          <w:tcPr>
            <w:tcW w:w="1383" w:type="dxa"/>
          </w:tcPr>
          <w:p w14:paraId="48B0AF33"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6</w:t>
            </w:r>
          </w:p>
        </w:tc>
        <w:tc>
          <w:tcPr>
            <w:tcW w:w="2338" w:type="dxa"/>
          </w:tcPr>
          <w:p w14:paraId="662C5243" w14:textId="77777777" w:rsidR="00BA7F45" w:rsidRDefault="00BA7F45" w:rsidP="00BA7F45">
            <w:pPr>
              <w:rPr>
                <w:rFonts w:ascii="Comic Sans MS" w:hAnsi="Comic Sans MS"/>
                <w:sz w:val="18"/>
                <w:szCs w:val="18"/>
              </w:rPr>
            </w:pPr>
            <w:r w:rsidRPr="00BA7F45">
              <w:rPr>
                <w:rFonts w:ascii="Comic Sans MS" w:hAnsi="Comic Sans MS"/>
                <w:sz w:val="18"/>
                <w:szCs w:val="18"/>
              </w:rPr>
              <w:t>Letters from the Lighthouse</w:t>
            </w:r>
          </w:p>
          <w:p w14:paraId="3D3E14AA" w14:textId="56CEE474" w:rsidR="00C50E02" w:rsidRPr="00BA7F45" w:rsidRDefault="00C50E02" w:rsidP="00BA7F45">
            <w:pPr>
              <w:rPr>
                <w:rFonts w:ascii="Comic Sans MS" w:hAnsi="Comic Sans MS"/>
                <w:sz w:val="18"/>
                <w:szCs w:val="18"/>
              </w:rPr>
            </w:pPr>
            <w:r>
              <w:rPr>
                <w:rFonts w:ascii="Comic Sans MS" w:hAnsi="Comic Sans MS"/>
                <w:sz w:val="18"/>
                <w:szCs w:val="18"/>
              </w:rPr>
              <w:t xml:space="preserve">WW2 </w:t>
            </w:r>
            <w:proofErr w:type="gramStart"/>
            <w:r>
              <w:rPr>
                <w:rFonts w:ascii="Comic Sans MS" w:hAnsi="Comic Sans MS"/>
                <w:sz w:val="18"/>
                <w:szCs w:val="18"/>
              </w:rPr>
              <w:t>Non Fiction</w:t>
            </w:r>
            <w:proofErr w:type="gramEnd"/>
            <w:r>
              <w:rPr>
                <w:rFonts w:ascii="Comic Sans MS" w:hAnsi="Comic Sans MS"/>
                <w:sz w:val="18"/>
                <w:szCs w:val="18"/>
              </w:rPr>
              <w:t xml:space="preserve"> Texts</w:t>
            </w:r>
          </w:p>
        </w:tc>
        <w:tc>
          <w:tcPr>
            <w:tcW w:w="2340" w:type="dxa"/>
          </w:tcPr>
          <w:p w14:paraId="11AB8F22"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Nowhere Emporium</w:t>
            </w:r>
          </w:p>
          <w:p w14:paraId="7D9EC8DD" w14:textId="77777777" w:rsidR="00BA7F45" w:rsidRPr="00BA7F45" w:rsidRDefault="00BA7F45" w:rsidP="00BA7F45">
            <w:pPr>
              <w:rPr>
                <w:rFonts w:ascii="Comic Sans MS" w:hAnsi="Comic Sans MS"/>
                <w:sz w:val="18"/>
                <w:szCs w:val="18"/>
              </w:rPr>
            </w:pPr>
          </w:p>
        </w:tc>
        <w:tc>
          <w:tcPr>
            <w:tcW w:w="2581" w:type="dxa"/>
          </w:tcPr>
          <w:p w14:paraId="4F8CCB5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Clockwork </w:t>
            </w:r>
          </w:p>
          <w:p w14:paraId="676252A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Shackleton’s Journey </w:t>
            </w:r>
          </w:p>
        </w:tc>
      </w:tr>
    </w:tbl>
    <w:p w14:paraId="2EC14EEC" w14:textId="77777777" w:rsidR="000351B1" w:rsidRDefault="000351B1" w:rsidP="00842DA1">
      <w:pPr>
        <w:rPr>
          <w:rFonts w:ascii="Comic Sans MS" w:hAnsi="Comic Sans MS" w:cs="Arial"/>
          <w:b/>
          <w:noProof/>
          <w:sz w:val="20"/>
          <w:szCs w:val="20"/>
          <w:u w:val="single"/>
          <w:lang w:eastAsia="en-GB"/>
        </w:rPr>
      </w:pPr>
    </w:p>
    <w:p w14:paraId="5E7AD99C" w14:textId="47EF53F1" w:rsidR="00842DA1" w:rsidRDefault="00842DA1" w:rsidP="00842DA1">
      <w:pPr>
        <w:rPr>
          <w:rFonts w:ascii="Comic Sans MS" w:hAnsi="Comic Sans MS" w:cs="Arial"/>
          <w:b/>
          <w:noProof/>
          <w:sz w:val="20"/>
          <w:szCs w:val="20"/>
          <w:u w:val="single"/>
          <w:lang w:eastAsia="en-GB"/>
        </w:rPr>
      </w:pPr>
      <w:r w:rsidRPr="00842DA1">
        <w:rPr>
          <w:rFonts w:ascii="Comic Sans MS" w:hAnsi="Comic Sans MS" w:cs="Arial"/>
          <w:b/>
          <w:noProof/>
          <w:sz w:val="20"/>
          <w:szCs w:val="20"/>
          <w:u w:val="single"/>
          <w:lang w:eastAsia="en-GB"/>
        </w:rPr>
        <w:t>Approaches to Reading</w:t>
      </w:r>
    </w:p>
    <w:p w14:paraId="69487044" w14:textId="6988F0A5" w:rsidR="001871BA" w:rsidRDefault="001871BA" w:rsidP="00842DA1">
      <w:pPr>
        <w:rPr>
          <w:rFonts w:ascii="Comic Sans MS" w:hAnsi="Comic Sans MS" w:cs="Arial"/>
          <w:b/>
          <w:noProof/>
          <w:sz w:val="20"/>
          <w:szCs w:val="20"/>
          <w:lang w:eastAsia="en-GB"/>
        </w:rPr>
      </w:pPr>
      <w:r w:rsidRPr="001871BA">
        <w:rPr>
          <w:rFonts w:ascii="Comic Sans MS" w:hAnsi="Comic Sans MS" w:cs="Arial"/>
          <w:b/>
          <w:noProof/>
          <w:sz w:val="20"/>
          <w:szCs w:val="20"/>
          <w:lang w:eastAsia="en-GB"/>
        </w:rPr>
        <w:t xml:space="preserve">Listening to Stories and Texts </w:t>
      </w:r>
    </w:p>
    <w:p w14:paraId="476ED900" w14:textId="4DACDFF0" w:rsidR="001871BA" w:rsidRPr="001871BA" w:rsidRDefault="001871BA" w:rsidP="00842DA1">
      <w:pPr>
        <w:rPr>
          <w:rFonts w:ascii="Comic Sans MS" w:hAnsi="Comic Sans MS" w:cs="Arial"/>
          <w:bCs/>
          <w:noProof/>
          <w:sz w:val="20"/>
          <w:szCs w:val="20"/>
          <w:lang w:eastAsia="en-GB"/>
        </w:rPr>
      </w:pPr>
      <w:r>
        <w:rPr>
          <w:rFonts w:ascii="Comic Sans MS" w:hAnsi="Comic Sans MS" w:cs="Arial"/>
          <w:bCs/>
          <w:noProof/>
          <w:sz w:val="20"/>
          <w:szCs w:val="20"/>
          <w:lang w:eastAsia="en-GB"/>
        </w:rPr>
        <w:t xml:space="preserve">We understand the importance of children being read to and having reading role models. Children can learn so much from listening to a fluent reader reading a rich quality text aloud. </w:t>
      </w:r>
      <w:r w:rsidR="00376D0F">
        <w:rPr>
          <w:rFonts w:ascii="Comic Sans MS" w:hAnsi="Comic Sans MS" w:cs="Arial"/>
          <w:bCs/>
          <w:noProof/>
          <w:sz w:val="20"/>
          <w:szCs w:val="20"/>
          <w:lang w:eastAsia="en-GB"/>
        </w:rPr>
        <w:t>Fluency and prosody is modelled to the children through English teaching texts and class reading texts.</w:t>
      </w:r>
    </w:p>
    <w:p w14:paraId="29FB2D7C" w14:textId="77777777" w:rsidR="00842DA1" w:rsidRPr="00842DA1" w:rsidRDefault="00842DA1" w:rsidP="00C82C41">
      <w:pPr>
        <w:jc w:val="both"/>
        <w:rPr>
          <w:rFonts w:ascii="Comic Sans MS" w:hAnsi="Comic Sans MS"/>
          <w:b/>
          <w:color w:val="000000"/>
          <w:sz w:val="20"/>
          <w:szCs w:val="20"/>
        </w:rPr>
      </w:pPr>
      <w:r w:rsidRPr="00842DA1">
        <w:rPr>
          <w:rFonts w:ascii="Comic Sans MS" w:hAnsi="Comic Sans MS"/>
          <w:b/>
          <w:color w:val="000000"/>
          <w:sz w:val="20"/>
          <w:szCs w:val="20"/>
        </w:rPr>
        <w:t>Phonics and Early Reading</w:t>
      </w:r>
    </w:p>
    <w:p w14:paraId="1629E5FF" w14:textId="5DB3D2F1"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 xml:space="preserve">At Portobello Primary School we prioritise the teaching and learning of phonics and recognise the value of a systematic synthetic phonics programme to teach children letter-sound relationships. From Reception onwards, Phonic and Early Reading sessions are explicitly taught following </w:t>
      </w:r>
      <w:r w:rsidRPr="00842DA1">
        <w:rPr>
          <w:rFonts w:ascii="Comic Sans MS" w:hAnsi="Comic Sans MS"/>
          <w:i/>
          <w:color w:val="000000"/>
          <w:sz w:val="20"/>
          <w:szCs w:val="20"/>
        </w:rPr>
        <w:t>Little Wandle Letters and Sounds Revised</w:t>
      </w:r>
      <w:r w:rsidRPr="00842DA1">
        <w:rPr>
          <w:rFonts w:ascii="Comic Sans MS" w:hAnsi="Comic Sans MS"/>
          <w:color w:val="000000"/>
          <w:sz w:val="20"/>
          <w:szCs w:val="20"/>
        </w:rPr>
        <w:t xml:space="preserve">. For more information please refer to our Phonics and Early Reading Policy. </w:t>
      </w:r>
    </w:p>
    <w:p w14:paraId="3EBA313F" w14:textId="3E771102"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Our curriculum is organised in such a way to give children the opportunity to apply their phonics and reading skills outside of phonics sessions, to give them crucial practise to embed skills and immerse our learners in a language rich environment where stories, songs and rhymes are celebrated.</w:t>
      </w:r>
    </w:p>
    <w:p w14:paraId="08000FDD"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 xml:space="preserve">Accelerated Reader  </w:t>
      </w:r>
    </w:p>
    <w:p w14:paraId="4A501165" w14:textId="470ED0DF" w:rsidR="00842DA1" w:rsidRPr="00842DA1" w:rsidRDefault="00842DA1" w:rsidP="00C82C41">
      <w:pPr>
        <w:jc w:val="both"/>
        <w:rPr>
          <w:rFonts w:ascii="Comic Sans MS" w:hAnsi="Comic Sans MS" w:cs="Helvetica"/>
          <w:sz w:val="20"/>
          <w:szCs w:val="20"/>
          <w:shd w:val="clear" w:color="auto" w:fill="FFFFFF"/>
        </w:rPr>
      </w:pPr>
      <w:r w:rsidRPr="00842DA1">
        <w:rPr>
          <w:rFonts w:ascii="Comic Sans MS" w:hAnsi="Comic Sans MS" w:cs="Helvetica"/>
          <w:sz w:val="20"/>
          <w:szCs w:val="20"/>
          <w:shd w:val="clear" w:color="auto" w:fill="FFFFFF"/>
        </w:rPr>
        <w:t xml:space="preserve">Accelerated Reader (AR) is a reading programme that aims to foster independent reading. The internet-based software assesses reading age and suggests books that match </w:t>
      </w:r>
      <w:r w:rsidR="001B7C89">
        <w:rPr>
          <w:rFonts w:ascii="Comic Sans MS" w:hAnsi="Comic Sans MS" w:cs="Helvetica"/>
          <w:sz w:val="20"/>
          <w:szCs w:val="20"/>
          <w:shd w:val="clear" w:color="auto" w:fill="FFFFFF"/>
        </w:rPr>
        <w:t>the</w:t>
      </w:r>
      <w:r w:rsidRPr="00842DA1">
        <w:rPr>
          <w:rFonts w:ascii="Comic Sans MS" w:hAnsi="Comic Sans MS" w:cs="Helvetica"/>
          <w:sz w:val="20"/>
          <w:szCs w:val="20"/>
          <w:shd w:val="clear" w:color="auto" w:fill="FFFFFF"/>
        </w:rPr>
        <w:t xml:space="preserve"> needs and interests</w:t>
      </w:r>
      <w:r w:rsidR="001B7C89">
        <w:rPr>
          <w:rFonts w:ascii="Comic Sans MS" w:hAnsi="Comic Sans MS" w:cs="Helvetica"/>
          <w:sz w:val="20"/>
          <w:szCs w:val="20"/>
          <w:shd w:val="clear" w:color="auto" w:fill="FFFFFF"/>
        </w:rPr>
        <w:t xml:space="preserve"> of children</w:t>
      </w:r>
      <w:r w:rsidRPr="00842DA1">
        <w:rPr>
          <w:rFonts w:ascii="Comic Sans MS" w:hAnsi="Comic Sans MS" w:cs="Helvetica"/>
          <w:sz w:val="20"/>
          <w:szCs w:val="20"/>
          <w:shd w:val="clear" w:color="auto" w:fill="FFFFFF"/>
        </w:rPr>
        <w:t xml:space="preserve">. </w:t>
      </w:r>
      <w:r w:rsidR="00997DAB">
        <w:rPr>
          <w:rFonts w:ascii="Comic Sans MS" w:hAnsi="Comic Sans MS" w:cs="Helvetica"/>
          <w:sz w:val="20"/>
          <w:szCs w:val="20"/>
          <w:shd w:val="clear" w:color="auto" w:fill="FFFFFF"/>
        </w:rPr>
        <w:t>Children</w:t>
      </w:r>
      <w:r w:rsidRPr="00842DA1">
        <w:rPr>
          <w:rFonts w:ascii="Comic Sans MS" w:hAnsi="Comic Sans MS" w:cs="Helvetica"/>
          <w:sz w:val="20"/>
          <w:szCs w:val="20"/>
          <w:shd w:val="clear" w:color="auto" w:fill="FFFFFF"/>
        </w:rPr>
        <w:t xml:space="preserve"> take computerised quizzes on the books and earn AR points as they progress. E</w:t>
      </w:r>
      <w:r w:rsidRPr="00842DA1">
        <w:rPr>
          <w:rFonts w:ascii="Comic Sans MS" w:hAnsi="Comic Sans MS"/>
          <w:sz w:val="20"/>
          <w:szCs w:val="20"/>
        </w:rPr>
        <w:t>very child will be given a book level within a reading range, depending upon their reading ability, and will select a book from within that range. This means that the children will have a variety of books to choose from, books which will be sufficiently challenging but also within their reading ability so they can be understood and enjoyed.</w:t>
      </w:r>
      <w:r w:rsidRPr="00842DA1">
        <w:rPr>
          <w:rFonts w:ascii="Comic Sans MS" w:hAnsi="Comic Sans MS" w:cs="Helvetica"/>
          <w:sz w:val="20"/>
          <w:szCs w:val="20"/>
          <w:shd w:val="clear" w:color="auto" w:fill="FFFFFF"/>
        </w:rPr>
        <w:t xml:space="preserve"> Our children enjoy using the A</w:t>
      </w:r>
      <w:r w:rsidR="001B7C89">
        <w:rPr>
          <w:rFonts w:ascii="Comic Sans MS" w:hAnsi="Comic Sans MS" w:cs="Helvetica"/>
          <w:sz w:val="20"/>
          <w:szCs w:val="20"/>
          <w:shd w:val="clear" w:color="auto" w:fill="FFFFFF"/>
        </w:rPr>
        <w:t xml:space="preserve">ccelerated </w:t>
      </w:r>
      <w:r w:rsidRPr="00842DA1">
        <w:rPr>
          <w:rFonts w:ascii="Comic Sans MS" w:hAnsi="Comic Sans MS" w:cs="Helvetica"/>
          <w:sz w:val="20"/>
          <w:szCs w:val="20"/>
          <w:shd w:val="clear" w:color="auto" w:fill="FFFFFF"/>
        </w:rPr>
        <w:t>R</w:t>
      </w:r>
      <w:r w:rsidR="001B7C89">
        <w:rPr>
          <w:rFonts w:ascii="Comic Sans MS" w:hAnsi="Comic Sans MS" w:cs="Helvetica"/>
          <w:sz w:val="20"/>
          <w:szCs w:val="20"/>
          <w:shd w:val="clear" w:color="auto" w:fill="FFFFFF"/>
        </w:rPr>
        <w:t>eader</w:t>
      </w:r>
      <w:r w:rsidRPr="00842DA1">
        <w:rPr>
          <w:rFonts w:ascii="Comic Sans MS" w:hAnsi="Comic Sans MS" w:cs="Helvetica"/>
          <w:sz w:val="20"/>
          <w:szCs w:val="20"/>
          <w:shd w:val="clear" w:color="auto" w:fill="FFFFFF"/>
        </w:rPr>
        <w:t xml:space="preserve"> programme from Year </w:t>
      </w:r>
      <w:r w:rsidR="001B7C89">
        <w:rPr>
          <w:rFonts w:ascii="Comic Sans MS" w:hAnsi="Comic Sans MS" w:cs="Helvetica"/>
          <w:sz w:val="20"/>
          <w:szCs w:val="20"/>
          <w:shd w:val="clear" w:color="auto" w:fill="FFFFFF"/>
        </w:rPr>
        <w:t>Two</w:t>
      </w:r>
      <w:r w:rsidRPr="00842DA1">
        <w:rPr>
          <w:rFonts w:ascii="Comic Sans MS" w:hAnsi="Comic Sans MS" w:cs="Helvetica"/>
          <w:sz w:val="20"/>
          <w:szCs w:val="20"/>
          <w:shd w:val="clear" w:color="auto" w:fill="FFFFFF"/>
        </w:rPr>
        <w:t xml:space="preserve"> onwards at Portobello Primary School</w:t>
      </w:r>
      <w:r w:rsidR="00997DAB">
        <w:rPr>
          <w:rFonts w:ascii="Comic Sans MS" w:hAnsi="Comic Sans MS" w:cs="Helvetica"/>
          <w:sz w:val="20"/>
          <w:szCs w:val="20"/>
          <w:shd w:val="clear" w:color="auto" w:fill="FFFFFF"/>
        </w:rPr>
        <w:t xml:space="preserve"> to support their reading </w:t>
      </w:r>
      <w:r w:rsidR="00997DAB">
        <w:rPr>
          <w:rFonts w:ascii="Comic Sans MS" w:hAnsi="Comic Sans MS" w:cs="Helvetica"/>
          <w:sz w:val="20"/>
          <w:szCs w:val="20"/>
          <w:shd w:val="clear" w:color="auto" w:fill="FFFFFF"/>
        </w:rPr>
        <w:lastRenderedPageBreak/>
        <w:t>at home. This ensures they are reading texts at home at the right level for them and answer comprehension questions once they have completed their home reading.</w:t>
      </w:r>
    </w:p>
    <w:p w14:paraId="09A9818C" w14:textId="77777777" w:rsidR="00C3294B" w:rsidRPr="00A46534" w:rsidRDefault="00C3294B" w:rsidP="00C3294B">
      <w:pPr>
        <w:jc w:val="both"/>
        <w:rPr>
          <w:rFonts w:cs="Arial"/>
          <w:b/>
        </w:rPr>
      </w:pPr>
      <w:r>
        <w:rPr>
          <w:rFonts w:cs="Arial"/>
          <w:b/>
          <w:noProof/>
          <w:lang w:eastAsia="en-GB"/>
        </w:rPr>
        <w:t>Whole Class Teaching of Reading</w:t>
      </w:r>
    </w:p>
    <w:p w14:paraId="46DB9620" w14:textId="77777777" w:rsidR="00C3294B" w:rsidRPr="00C3294B" w:rsidRDefault="00C3294B" w:rsidP="00C3294B">
      <w:pPr>
        <w:jc w:val="both"/>
        <w:rPr>
          <w:rFonts w:ascii="Comic Sans MS" w:hAnsi="Comic Sans MS" w:cs="Arial"/>
          <w:sz w:val="20"/>
          <w:szCs w:val="20"/>
        </w:rPr>
      </w:pPr>
      <w:r w:rsidRPr="00C3294B">
        <w:rPr>
          <w:rFonts w:ascii="Comic Sans MS" w:hAnsi="Comic Sans MS" w:cs="Arial"/>
          <w:sz w:val="20"/>
          <w:szCs w:val="20"/>
        </w:rPr>
        <w:t>In Years Two – Six, whole class taught reading sessions are a pedagogical approach to reading, and is an effective way of building, developing, applying and securing skills in reading for a wide and diverse range of children. At Portobello Primary School we implement the scheme ‘Ready to Read’. This allows teachers to model and teach children to read fluently and with prosody, appropriate expression and with an emphasis on vocabulary. We teach them to answer a range of taught comprehension questions and complete activities which relate to the quality text. Metacognitive strategies are embedded throughout. In Reception and Year One children have three reading sessions a week.</w:t>
      </w:r>
      <w:r w:rsidRPr="00C3294B">
        <w:rPr>
          <w:rFonts w:ascii="Comic Sans MS" w:hAnsi="Comic Sans MS" w:cs="Arial"/>
          <w:b/>
          <w:bCs/>
          <w:sz w:val="20"/>
          <w:szCs w:val="20"/>
        </w:rPr>
        <w:t xml:space="preserve"> </w:t>
      </w:r>
      <w:r w:rsidRPr="00C3294B">
        <w:rPr>
          <w:rFonts w:ascii="Comic Sans MS" w:hAnsi="Comic Sans MS" w:cs="Arial"/>
          <w:sz w:val="20"/>
          <w:szCs w:val="20"/>
        </w:rPr>
        <w:t>The children read books that are closely matched to their phonic ability. The sessions have a focus of decoding, prosody and comprehension.</w:t>
      </w:r>
    </w:p>
    <w:p w14:paraId="53909944" w14:textId="77777777" w:rsidR="00E4342E" w:rsidRPr="00842DA1" w:rsidRDefault="00E4342E" w:rsidP="00C82C41">
      <w:pPr>
        <w:jc w:val="both"/>
        <w:rPr>
          <w:rFonts w:ascii="Comic Sans MS" w:hAnsi="Comic Sans MS"/>
          <w:b/>
          <w:sz w:val="20"/>
          <w:szCs w:val="20"/>
        </w:rPr>
      </w:pPr>
      <w:r w:rsidRPr="00842DA1">
        <w:rPr>
          <w:rFonts w:ascii="Comic Sans MS" w:hAnsi="Comic Sans MS"/>
          <w:b/>
          <w:sz w:val="20"/>
          <w:szCs w:val="20"/>
        </w:rPr>
        <w:t>Independent reading or ‘Reading for Pleasure’</w:t>
      </w:r>
    </w:p>
    <w:p w14:paraId="6D54AD1A" w14:textId="77777777" w:rsidR="00E4342E" w:rsidRPr="00842DA1" w:rsidRDefault="00E4342E" w:rsidP="00C82C41">
      <w:pPr>
        <w:jc w:val="both"/>
        <w:rPr>
          <w:rFonts w:ascii="Comic Sans MS" w:hAnsi="Comic Sans MS"/>
          <w:sz w:val="20"/>
          <w:szCs w:val="20"/>
        </w:rPr>
      </w:pPr>
      <w:r w:rsidRPr="00842DA1">
        <w:rPr>
          <w:rFonts w:ascii="Comic Sans MS" w:hAnsi="Comic Sans MS"/>
          <w:sz w:val="20"/>
          <w:szCs w:val="20"/>
        </w:rPr>
        <w:t xml:space="preserve">Independent reading or ‘Reading for Pleasure’ is encouraged across all Key Stages. In Reception and Year </w:t>
      </w:r>
      <w:r>
        <w:rPr>
          <w:rFonts w:ascii="Comic Sans MS" w:hAnsi="Comic Sans MS"/>
          <w:sz w:val="20"/>
          <w:szCs w:val="20"/>
        </w:rPr>
        <w:t>One</w:t>
      </w:r>
      <w:r w:rsidRPr="00842DA1">
        <w:rPr>
          <w:rFonts w:ascii="Comic Sans MS" w:hAnsi="Comic Sans MS"/>
          <w:sz w:val="20"/>
          <w:szCs w:val="20"/>
        </w:rPr>
        <w:t xml:space="preserve"> independent reading is facilitated through Key Questions in the reading area and a wide variety of books being made available in all areas of child-initiated learning. In Year </w:t>
      </w:r>
      <w:r>
        <w:rPr>
          <w:rFonts w:ascii="Comic Sans MS" w:hAnsi="Comic Sans MS"/>
          <w:sz w:val="20"/>
          <w:szCs w:val="20"/>
        </w:rPr>
        <w:t>Two</w:t>
      </w:r>
      <w:r w:rsidRPr="00842DA1">
        <w:rPr>
          <w:rFonts w:ascii="Comic Sans MS" w:hAnsi="Comic Sans MS"/>
          <w:sz w:val="20"/>
          <w:szCs w:val="20"/>
        </w:rPr>
        <w:t xml:space="preserve"> upwards, children are expected to participate in quiet reading and again, a wide variety of fiction and non-fiction books across a range of genres are made available in every classroom. </w:t>
      </w:r>
    </w:p>
    <w:p w14:paraId="60AF8F77" w14:textId="4650D009" w:rsidR="00E4342E" w:rsidRPr="00491AEB" w:rsidRDefault="00E4342E" w:rsidP="00C82C41">
      <w:pPr>
        <w:jc w:val="both"/>
        <w:rPr>
          <w:rFonts w:ascii="Comic Sans MS" w:hAnsi="Comic Sans MS"/>
          <w:sz w:val="20"/>
          <w:szCs w:val="20"/>
        </w:rPr>
      </w:pPr>
      <w:r w:rsidRPr="00842DA1">
        <w:rPr>
          <w:rFonts w:ascii="Comic Sans MS" w:hAnsi="Comic Sans MS"/>
          <w:sz w:val="20"/>
          <w:szCs w:val="20"/>
        </w:rPr>
        <w:t xml:space="preserve">Children in our school are given the opportunity to visit the school library and choose a book to borrow for reading in school.  In addition, the library is made available for class teachers take their children into and to share stories at other times in the week. Children are also encouraged to bring books from home to share in the classroom and a class book is also read. </w:t>
      </w:r>
    </w:p>
    <w:p w14:paraId="174168F0" w14:textId="77777777" w:rsidR="00842DA1" w:rsidRPr="00842DA1" w:rsidRDefault="00842DA1" w:rsidP="00C82C41">
      <w:pPr>
        <w:jc w:val="both"/>
        <w:rPr>
          <w:rFonts w:ascii="Comic Sans MS" w:hAnsi="Comic Sans MS" w:cs="Arial"/>
          <w:b/>
          <w:noProof/>
          <w:sz w:val="20"/>
          <w:szCs w:val="20"/>
          <w:lang w:eastAsia="en-GB"/>
        </w:rPr>
      </w:pPr>
      <w:r w:rsidRPr="00842DA1">
        <w:rPr>
          <w:rFonts w:ascii="Comic Sans MS" w:hAnsi="Comic Sans MS" w:cs="Arial"/>
          <w:b/>
          <w:noProof/>
          <w:sz w:val="20"/>
          <w:szCs w:val="20"/>
          <w:lang w:eastAsia="en-GB"/>
        </w:rPr>
        <w:t>Creating a reading environment</w:t>
      </w:r>
    </w:p>
    <w:p w14:paraId="584CBFC6" w14:textId="2C407FE4" w:rsidR="00842DA1" w:rsidRPr="00842DA1" w:rsidRDefault="00842DA1" w:rsidP="00C82C41">
      <w:pPr>
        <w:jc w:val="both"/>
        <w:rPr>
          <w:rFonts w:ascii="Comic Sans MS" w:hAnsi="Comic Sans MS" w:cs="Arial"/>
          <w:noProof/>
          <w:sz w:val="20"/>
          <w:szCs w:val="20"/>
          <w:lang w:eastAsia="en-GB"/>
        </w:rPr>
      </w:pPr>
      <w:r w:rsidRPr="00842DA1">
        <w:rPr>
          <w:rFonts w:ascii="Comic Sans MS" w:hAnsi="Comic Sans MS" w:cs="Arial"/>
          <w:noProof/>
          <w:sz w:val="20"/>
          <w:szCs w:val="20"/>
          <w:lang w:eastAsia="en-GB"/>
        </w:rPr>
        <w:t xml:space="preserve">At Portobello Primary School we aim to provide a classsroom environment which promotes a love of books and reading where chidren feel inspired to read. Each classroom is a language rich environment with lots of environmental print, labels, posters, information, children’s recorded learning etc. Books are given their rightful place throughout the school. Each room has a class library where books are displayed in a variety of ways. </w:t>
      </w:r>
      <w:r w:rsidR="004867FD">
        <w:rPr>
          <w:rFonts w:ascii="Comic Sans MS" w:hAnsi="Comic Sans MS" w:cs="Arial"/>
          <w:noProof/>
          <w:sz w:val="20"/>
          <w:szCs w:val="20"/>
          <w:lang w:eastAsia="en-GB"/>
        </w:rPr>
        <w:t>A</w:t>
      </w:r>
      <w:r w:rsidRPr="00842DA1">
        <w:rPr>
          <w:rFonts w:ascii="Comic Sans MS" w:hAnsi="Comic Sans MS" w:cs="Arial"/>
          <w:noProof/>
          <w:sz w:val="20"/>
          <w:szCs w:val="20"/>
          <w:lang w:eastAsia="en-GB"/>
        </w:rPr>
        <w:t xml:space="preserve"> display of topic books, dictionaries and thesaures’s are easily accessible to the children. </w:t>
      </w:r>
    </w:p>
    <w:p w14:paraId="1365FF1A" w14:textId="77777777" w:rsidR="00842DA1" w:rsidRPr="00842DA1" w:rsidRDefault="00842DA1" w:rsidP="00C82C41">
      <w:pPr>
        <w:jc w:val="both"/>
        <w:rPr>
          <w:rFonts w:ascii="Comic Sans MS" w:hAnsi="Comic Sans MS"/>
          <w:sz w:val="20"/>
          <w:szCs w:val="20"/>
        </w:rPr>
      </w:pPr>
      <w:r w:rsidRPr="00842DA1">
        <w:rPr>
          <w:rFonts w:ascii="Comic Sans MS" w:hAnsi="Comic Sans MS"/>
          <w:sz w:val="20"/>
          <w:szCs w:val="20"/>
        </w:rPr>
        <w:t>In addition, children are provided with opportunities to engage in reading through carefully structured daily sessions including:</w:t>
      </w:r>
    </w:p>
    <w:p w14:paraId="4AF838B3"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Guided reading</w:t>
      </w:r>
    </w:p>
    <w:p w14:paraId="2FA403F8"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Independent reading</w:t>
      </w:r>
    </w:p>
    <w:p w14:paraId="42390BDF"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Reading for pleasure</w:t>
      </w:r>
    </w:p>
    <w:p w14:paraId="21894E7E"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Shared peer reading </w:t>
      </w:r>
    </w:p>
    <w:p w14:paraId="2B950181"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Listening to a story being read </w:t>
      </w:r>
    </w:p>
    <w:p w14:paraId="0E678184" w14:textId="77777777" w:rsidR="00842DA1" w:rsidRPr="00842DA1" w:rsidRDefault="00842DA1" w:rsidP="00C82C41">
      <w:pPr>
        <w:jc w:val="both"/>
        <w:rPr>
          <w:rFonts w:ascii="Comic Sans MS" w:hAnsi="Comic Sans MS"/>
          <w:i/>
          <w:sz w:val="20"/>
          <w:szCs w:val="20"/>
        </w:rPr>
      </w:pPr>
    </w:p>
    <w:p w14:paraId="6EDE34CC"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Promoting Reading</w:t>
      </w:r>
    </w:p>
    <w:p w14:paraId="5728C4BC" w14:textId="31483FD0" w:rsidR="00842DA1" w:rsidRPr="00842DA1" w:rsidRDefault="00842DA1" w:rsidP="00C82C41">
      <w:pPr>
        <w:jc w:val="both"/>
        <w:rPr>
          <w:rFonts w:ascii="Comic Sans MS" w:hAnsi="Comic Sans MS"/>
          <w:sz w:val="20"/>
          <w:szCs w:val="20"/>
        </w:rPr>
      </w:pPr>
      <w:r w:rsidRPr="00842DA1">
        <w:rPr>
          <w:rFonts w:ascii="Comic Sans MS" w:hAnsi="Comic Sans MS"/>
          <w:sz w:val="20"/>
          <w:szCs w:val="20"/>
        </w:rPr>
        <w:lastRenderedPageBreak/>
        <w:t>Portobello Primary School promotes reading through organising reading events such as National Story Telling</w:t>
      </w:r>
      <w:r w:rsidR="009E5E0D">
        <w:rPr>
          <w:rFonts w:ascii="Comic Sans MS" w:hAnsi="Comic Sans MS"/>
          <w:sz w:val="20"/>
          <w:szCs w:val="20"/>
        </w:rPr>
        <w:t xml:space="preserve">, National Poetry Day and </w:t>
      </w:r>
      <w:r w:rsidRPr="00842DA1">
        <w:rPr>
          <w:rFonts w:ascii="Comic Sans MS" w:hAnsi="Comic Sans MS"/>
          <w:sz w:val="20"/>
          <w:szCs w:val="20"/>
        </w:rPr>
        <w:t>World Book Day. Each class are involved in a variety of activities such as: book swapping, paired reading, whole school story writing and telling</w:t>
      </w:r>
      <w:r w:rsidR="00C3294B">
        <w:rPr>
          <w:rFonts w:ascii="Comic Sans MS" w:hAnsi="Comic Sans MS"/>
          <w:sz w:val="20"/>
          <w:szCs w:val="20"/>
        </w:rPr>
        <w:t xml:space="preserve"> and visits to the local library.</w:t>
      </w:r>
      <w:r w:rsidRPr="00842DA1">
        <w:rPr>
          <w:rFonts w:ascii="Comic Sans MS" w:hAnsi="Comic Sans MS"/>
          <w:sz w:val="20"/>
          <w:szCs w:val="20"/>
        </w:rPr>
        <w:t xml:space="preserve"> Furthermore, visitors such as authors, actors</w:t>
      </w:r>
      <w:r w:rsidR="009E5E0D">
        <w:rPr>
          <w:rFonts w:ascii="Comic Sans MS" w:hAnsi="Comic Sans MS"/>
          <w:sz w:val="20"/>
          <w:szCs w:val="20"/>
        </w:rPr>
        <w:t>/</w:t>
      </w:r>
      <w:r w:rsidRPr="00842DA1">
        <w:rPr>
          <w:rFonts w:ascii="Comic Sans MS" w:hAnsi="Comic Sans MS"/>
          <w:sz w:val="20"/>
          <w:szCs w:val="20"/>
        </w:rPr>
        <w:t xml:space="preserve">actresses </w:t>
      </w:r>
      <w:r w:rsidR="009E5E0D">
        <w:rPr>
          <w:rFonts w:ascii="Comic Sans MS" w:hAnsi="Comic Sans MS"/>
          <w:sz w:val="20"/>
          <w:szCs w:val="20"/>
        </w:rPr>
        <w:t xml:space="preserve">and people from the local community </w:t>
      </w:r>
      <w:r w:rsidRPr="00842DA1">
        <w:rPr>
          <w:rFonts w:ascii="Comic Sans MS" w:hAnsi="Comic Sans MS"/>
          <w:sz w:val="20"/>
          <w:szCs w:val="20"/>
        </w:rPr>
        <w:t xml:space="preserve">are invited into school to ignite reading for the children and capture their interest. </w:t>
      </w:r>
    </w:p>
    <w:p w14:paraId="5210508A"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Reading in School and at Home</w:t>
      </w:r>
    </w:p>
    <w:p w14:paraId="1AD8B6AA" w14:textId="6101903D" w:rsidR="00842DA1" w:rsidRPr="00842DA1" w:rsidRDefault="00842DA1" w:rsidP="00C82C41">
      <w:pPr>
        <w:jc w:val="both"/>
        <w:rPr>
          <w:rFonts w:ascii="Comic Sans MS" w:hAnsi="Comic Sans MS"/>
          <w:color w:val="000000"/>
          <w:sz w:val="20"/>
          <w:szCs w:val="20"/>
        </w:rPr>
      </w:pPr>
      <w:r w:rsidRPr="00842DA1">
        <w:rPr>
          <w:rFonts w:ascii="Comic Sans MS" w:hAnsi="Comic Sans MS"/>
          <w:sz w:val="20"/>
          <w:szCs w:val="20"/>
        </w:rPr>
        <w:t xml:space="preserve">All children in school receive </w:t>
      </w:r>
      <w:r w:rsidR="00BD7977">
        <w:rPr>
          <w:rFonts w:ascii="Comic Sans MS" w:hAnsi="Comic Sans MS"/>
          <w:sz w:val="20"/>
          <w:szCs w:val="20"/>
        </w:rPr>
        <w:t xml:space="preserve">a </w:t>
      </w:r>
      <w:r w:rsidRPr="00842DA1">
        <w:rPr>
          <w:rFonts w:ascii="Comic Sans MS" w:hAnsi="Comic Sans MS"/>
          <w:sz w:val="20"/>
          <w:szCs w:val="20"/>
        </w:rPr>
        <w:t>home school reading book(s).  In order to provide children with opportunities to practise what has been taught</w:t>
      </w:r>
      <w:r w:rsidR="00BD7977">
        <w:rPr>
          <w:rFonts w:ascii="Comic Sans MS" w:hAnsi="Comic Sans MS"/>
          <w:sz w:val="20"/>
          <w:szCs w:val="20"/>
        </w:rPr>
        <w:t>.</w:t>
      </w:r>
      <w:r w:rsidRPr="00842DA1">
        <w:rPr>
          <w:rFonts w:ascii="Comic Sans MS" w:hAnsi="Comic Sans MS"/>
          <w:sz w:val="20"/>
          <w:szCs w:val="20"/>
        </w:rPr>
        <w:t xml:space="preserve"> </w:t>
      </w:r>
      <w:r w:rsidR="00BD7977">
        <w:rPr>
          <w:rFonts w:ascii="Comic Sans MS" w:hAnsi="Comic Sans MS"/>
          <w:sz w:val="20"/>
          <w:szCs w:val="20"/>
        </w:rPr>
        <w:t>C</w:t>
      </w:r>
      <w:r w:rsidR="004867FD">
        <w:rPr>
          <w:rFonts w:ascii="Comic Sans MS" w:hAnsi="Comic Sans MS"/>
          <w:sz w:val="20"/>
          <w:szCs w:val="20"/>
        </w:rPr>
        <w:t xml:space="preserve">hildren </w:t>
      </w:r>
      <w:r w:rsidRPr="00842DA1">
        <w:rPr>
          <w:rFonts w:ascii="Comic Sans MS" w:hAnsi="Comic Sans MS"/>
          <w:sz w:val="20"/>
          <w:szCs w:val="20"/>
        </w:rPr>
        <w:t xml:space="preserve">in Early Years and Year One are given books from the Little Wandle Phonic Reading Scheme, that are closely </w:t>
      </w:r>
      <w:r w:rsidRPr="00842DA1">
        <w:rPr>
          <w:rFonts w:ascii="Comic Sans MS" w:hAnsi="Comic Sans MS"/>
          <w:color w:val="000000"/>
          <w:sz w:val="20"/>
          <w:szCs w:val="20"/>
        </w:rPr>
        <w:t>matched to their phonological knowledge.</w:t>
      </w:r>
      <w:r w:rsidR="004867FD">
        <w:rPr>
          <w:rFonts w:ascii="Comic Sans MS" w:hAnsi="Comic Sans MS"/>
          <w:color w:val="000000"/>
          <w:sz w:val="20"/>
          <w:szCs w:val="20"/>
        </w:rPr>
        <w:t xml:space="preserve"> Similarly, children who still require phonetically decodable reading books in Year </w:t>
      </w:r>
      <w:r w:rsidR="00455436">
        <w:rPr>
          <w:rFonts w:ascii="Comic Sans MS" w:hAnsi="Comic Sans MS"/>
          <w:color w:val="000000"/>
          <w:sz w:val="20"/>
          <w:szCs w:val="20"/>
        </w:rPr>
        <w:t>Two</w:t>
      </w:r>
      <w:r w:rsidR="004867FD">
        <w:rPr>
          <w:rFonts w:ascii="Comic Sans MS" w:hAnsi="Comic Sans MS"/>
          <w:color w:val="000000"/>
          <w:sz w:val="20"/>
          <w:szCs w:val="20"/>
        </w:rPr>
        <w:t xml:space="preserve"> and Key Stage Two access these reading books too.</w:t>
      </w:r>
      <w:r w:rsidRPr="00842DA1">
        <w:rPr>
          <w:rFonts w:ascii="Comic Sans MS" w:hAnsi="Comic Sans MS"/>
          <w:color w:val="000000"/>
          <w:sz w:val="20"/>
          <w:szCs w:val="20"/>
        </w:rPr>
        <w:t xml:space="preserve"> </w:t>
      </w:r>
      <w:r w:rsidRPr="00842DA1">
        <w:rPr>
          <w:rFonts w:ascii="Comic Sans MS" w:hAnsi="Comic Sans MS" w:cs="Arial"/>
          <w:noProof/>
          <w:sz w:val="20"/>
          <w:szCs w:val="20"/>
          <w:lang w:eastAsia="en-GB"/>
        </w:rPr>
        <w:t>Decodable books are only one part of the reading diet and children must have access to other books too. T</w:t>
      </w:r>
      <w:r w:rsidRPr="00842DA1">
        <w:rPr>
          <w:rFonts w:ascii="Comic Sans MS" w:hAnsi="Comic Sans MS"/>
          <w:sz w:val="20"/>
          <w:szCs w:val="20"/>
        </w:rPr>
        <w:t xml:space="preserve">o ensure a range and breadth of reading experiences, </w:t>
      </w:r>
      <w:r w:rsidRPr="00842DA1">
        <w:rPr>
          <w:rFonts w:ascii="Comic Sans MS" w:hAnsi="Comic Sans MS"/>
          <w:color w:val="000000"/>
          <w:sz w:val="20"/>
          <w:szCs w:val="20"/>
        </w:rPr>
        <w:t xml:space="preserve">children also choose their own favourite books to read. </w:t>
      </w:r>
    </w:p>
    <w:p w14:paraId="06E462EA" w14:textId="40ED2449"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In Years Two to Six, the children read books</w:t>
      </w:r>
      <w:r w:rsidR="00344C80">
        <w:rPr>
          <w:rFonts w:ascii="Comic Sans MS" w:hAnsi="Comic Sans MS"/>
          <w:color w:val="000000"/>
          <w:sz w:val="20"/>
          <w:szCs w:val="20"/>
        </w:rPr>
        <w:t xml:space="preserve"> at home</w:t>
      </w:r>
      <w:r w:rsidRPr="00842DA1">
        <w:rPr>
          <w:rFonts w:ascii="Comic Sans MS" w:hAnsi="Comic Sans MS"/>
          <w:color w:val="000000"/>
          <w:sz w:val="20"/>
          <w:szCs w:val="20"/>
        </w:rPr>
        <w:t xml:space="preserve"> according to their Accelerated Reader ‘ZPD’ level. However, children who have not yet made expected progress in their reading will continue to read following the phonic scheme books. We have a wide range of books which have been especially written for older children with a low reading level, but high interest, and those of which would appeal to reluctant readers. All home school reading books are kept in the child’s reading bag, or school bag so that the parents and carers can be involved in the reading process and comment on books they have shared with their children in their home school link books. Additionally, to promote a love of learning and an interest in books and authors, children also have the opportunity to read a book of interest, a ‘free reader’ which they have chosen for themselves.</w:t>
      </w:r>
      <w:r w:rsidR="004867FD">
        <w:rPr>
          <w:rFonts w:ascii="Comic Sans MS" w:hAnsi="Comic Sans MS"/>
          <w:color w:val="000000"/>
          <w:sz w:val="20"/>
          <w:szCs w:val="20"/>
        </w:rPr>
        <w:t xml:space="preserve"> We invite our parents and carers in to a number of Phonics and Reading workshops during the school year so they can learn how to best support reading at home. </w:t>
      </w:r>
    </w:p>
    <w:p w14:paraId="1BDFB6BB" w14:textId="77777777" w:rsidR="00842DA1" w:rsidRPr="00842DA1" w:rsidRDefault="00842DA1" w:rsidP="00C82C41">
      <w:pPr>
        <w:jc w:val="both"/>
        <w:rPr>
          <w:rFonts w:ascii="Comic Sans MS" w:hAnsi="Comic Sans MS"/>
          <w:sz w:val="16"/>
          <w:szCs w:val="16"/>
        </w:rPr>
      </w:pPr>
    </w:p>
    <w:sectPr w:rsidR="00842DA1" w:rsidRPr="00842DA1" w:rsidSect="00B12790">
      <w:headerReference w:type="default" r:id="rId7"/>
      <w:pgSz w:w="11906" w:h="16838"/>
      <w:pgMar w:top="8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E291" w14:textId="77777777" w:rsidR="006F7849" w:rsidRDefault="006F7849" w:rsidP="00B61466">
      <w:pPr>
        <w:spacing w:after="0" w:line="240" w:lineRule="auto"/>
      </w:pPr>
      <w:r>
        <w:separator/>
      </w:r>
    </w:p>
  </w:endnote>
  <w:endnote w:type="continuationSeparator" w:id="0">
    <w:p w14:paraId="4D82B1D4" w14:textId="77777777" w:rsidR="006F7849" w:rsidRDefault="006F7849" w:rsidP="00B6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7DA" w14:textId="77777777" w:rsidR="006F7849" w:rsidRDefault="006F7849" w:rsidP="00B61466">
      <w:pPr>
        <w:spacing w:after="0" w:line="240" w:lineRule="auto"/>
      </w:pPr>
      <w:r>
        <w:separator/>
      </w:r>
    </w:p>
  </w:footnote>
  <w:footnote w:type="continuationSeparator" w:id="0">
    <w:p w14:paraId="1408037B" w14:textId="77777777" w:rsidR="006F7849" w:rsidRDefault="006F7849" w:rsidP="00B6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3C37" w14:textId="0AF7DE24" w:rsidR="00B61466" w:rsidRPr="00B12790" w:rsidRDefault="00B12790"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noProof/>
        <w:sz w:val="28"/>
        <w:szCs w:val="28"/>
        <w:lang w:eastAsia="en-GB"/>
      </w:rPr>
      <w:drawing>
        <wp:anchor distT="0" distB="0" distL="114300" distR="114300" simplePos="0" relativeHeight="251662336" behindDoc="0" locked="0" layoutInCell="1" allowOverlap="1" wp14:anchorId="68525AE1" wp14:editId="6B31E611">
          <wp:simplePos x="0" y="0"/>
          <wp:positionH relativeFrom="margin">
            <wp:posOffset>5273675</wp:posOffset>
          </wp:positionH>
          <wp:positionV relativeFrom="margin">
            <wp:posOffset>-791571</wp:posOffset>
          </wp:positionV>
          <wp:extent cx="670560" cy="7378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37870"/>
                  </a:xfrm>
                  <a:prstGeom prst="rect">
                    <a:avLst/>
                  </a:prstGeom>
                  <a:noFill/>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0288" behindDoc="1" locked="0" layoutInCell="1" allowOverlap="1" wp14:anchorId="176789FD" wp14:editId="33A66C07">
          <wp:simplePos x="0" y="0"/>
          <wp:positionH relativeFrom="column">
            <wp:posOffset>-433705</wp:posOffset>
          </wp:positionH>
          <wp:positionV relativeFrom="paragraph">
            <wp:posOffset>-177165</wp:posOffset>
          </wp:positionV>
          <wp:extent cx="671830" cy="7416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71830" cy="741680"/>
                  </a:xfrm>
                  <a:prstGeom prst="rect">
                    <a:avLst/>
                  </a:prstGeom>
                  <a:noFill/>
                  <a:ln w="9525">
                    <a:noFill/>
                    <a:miter lim="800000"/>
                    <a:headEnd/>
                    <a:tailEnd/>
                  </a:ln>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1312" behindDoc="1" locked="0" layoutInCell="1" allowOverlap="1" wp14:anchorId="0B89301C" wp14:editId="29074FCE">
          <wp:simplePos x="0" y="0"/>
          <wp:positionH relativeFrom="column">
            <wp:posOffset>8001000</wp:posOffset>
          </wp:positionH>
          <wp:positionV relativeFrom="paragraph">
            <wp:posOffset>-187325</wp:posOffset>
          </wp:positionV>
          <wp:extent cx="741045" cy="751840"/>
          <wp:effectExtent l="19050" t="0" r="190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41045" cy="751840"/>
                  </a:xfrm>
                  <a:prstGeom prst="rect">
                    <a:avLst/>
                  </a:prstGeom>
                  <a:noFill/>
                  <a:ln w="9525">
                    <a:noFill/>
                    <a:miter lim="800000"/>
                    <a:headEnd/>
                    <a:tailEnd/>
                  </a:ln>
                </pic:spPr>
              </pic:pic>
            </a:graphicData>
          </a:graphic>
        </wp:anchor>
      </w:drawing>
    </w:r>
    <w:r w:rsidR="00B61466" w:rsidRPr="00B12790">
      <w:rPr>
        <w:rFonts w:ascii="Comic Sans MS" w:eastAsia="Times New Roman" w:hAnsi="Comic Sans MS" w:cs="Times New Roman"/>
        <w:b/>
        <w:bCs/>
        <w:sz w:val="28"/>
        <w:szCs w:val="28"/>
        <w:lang w:eastAsia="en-GB"/>
      </w:rPr>
      <w:t>Portobello Primary School</w:t>
    </w:r>
  </w:p>
  <w:p w14:paraId="1C8EDE47" w14:textId="60C2AB61" w:rsidR="0005024E" w:rsidRPr="00B12790" w:rsidRDefault="008B753A"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sz w:val="28"/>
        <w:szCs w:val="28"/>
        <w:lang w:eastAsia="en-GB"/>
      </w:rPr>
      <w:t xml:space="preserve">The Teaching of </w:t>
    </w:r>
    <w:r w:rsidR="0005024E" w:rsidRPr="00B12790">
      <w:rPr>
        <w:rFonts w:ascii="Comic Sans MS" w:eastAsia="Times New Roman" w:hAnsi="Comic Sans MS" w:cs="Times New Roman"/>
        <w:b/>
        <w:bCs/>
        <w:sz w:val="28"/>
        <w:szCs w:val="28"/>
        <w:lang w:eastAsia="en-GB"/>
      </w:rPr>
      <w:t>Reading</w:t>
    </w:r>
  </w:p>
  <w:p w14:paraId="2FF20A88" w14:textId="4C043746" w:rsidR="00B61466" w:rsidRDefault="00B6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038"/>
    <w:multiLevelType w:val="hybridMultilevel"/>
    <w:tmpl w:val="0DB4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3054FF"/>
    <w:multiLevelType w:val="hybridMultilevel"/>
    <w:tmpl w:val="AE2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219A0"/>
    <w:multiLevelType w:val="hybridMultilevel"/>
    <w:tmpl w:val="9E00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733A"/>
    <w:multiLevelType w:val="hybridMultilevel"/>
    <w:tmpl w:val="B126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70FA6"/>
    <w:multiLevelType w:val="hybridMultilevel"/>
    <w:tmpl w:val="5982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213BC"/>
    <w:multiLevelType w:val="hybridMultilevel"/>
    <w:tmpl w:val="7FCA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60642">
    <w:abstractNumId w:val="6"/>
  </w:num>
  <w:num w:numId="2" w16cid:durableId="349529357">
    <w:abstractNumId w:val="2"/>
  </w:num>
  <w:num w:numId="3" w16cid:durableId="1541555173">
    <w:abstractNumId w:val="3"/>
  </w:num>
  <w:num w:numId="4" w16cid:durableId="956716829">
    <w:abstractNumId w:val="4"/>
  </w:num>
  <w:num w:numId="5" w16cid:durableId="2088108302">
    <w:abstractNumId w:val="0"/>
  </w:num>
  <w:num w:numId="6" w16cid:durableId="1400012487">
    <w:abstractNumId w:val="1"/>
  </w:num>
  <w:num w:numId="7" w16cid:durableId="1260066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26029"/>
    <w:rsid w:val="000351B1"/>
    <w:rsid w:val="0005024E"/>
    <w:rsid w:val="00065B16"/>
    <w:rsid w:val="000747B1"/>
    <w:rsid w:val="000823E0"/>
    <w:rsid w:val="000A6C55"/>
    <w:rsid w:val="000D00F9"/>
    <w:rsid w:val="000D4029"/>
    <w:rsid w:val="000D7DF8"/>
    <w:rsid w:val="000F7D05"/>
    <w:rsid w:val="00106BEA"/>
    <w:rsid w:val="0013512B"/>
    <w:rsid w:val="0016100D"/>
    <w:rsid w:val="00172DBF"/>
    <w:rsid w:val="001871BA"/>
    <w:rsid w:val="00187E0E"/>
    <w:rsid w:val="00195455"/>
    <w:rsid w:val="001B7C89"/>
    <w:rsid w:val="001C197B"/>
    <w:rsid w:val="00201096"/>
    <w:rsid w:val="00240FE4"/>
    <w:rsid w:val="002A434B"/>
    <w:rsid w:val="002A6A00"/>
    <w:rsid w:val="002C05FD"/>
    <w:rsid w:val="002F2C0E"/>
    <w:rsid w:val="00324F8C"/>
    <w:rsid w:val="00344C80"/>
    <w:rsid w:val="0035097D"/>
    <w:rsid w:val="00363037"/>
    <w:rsid w:val="00373788"/>
    <w:rsid w:val="00375DCD"/>
    <w:rsid w:val="00376D0F"/>
    <w:rsid w:val="003818AC"/>
    <w:rsid w:val="003B5AE0"/>
    <w:rsid w:val="003E59AC"/>
    <w:rsid w:val="00434DD7"/>
    <w:rsid w:val="00453A27"/>
    <w:rsid w:val="00455436"/>
    <w:rsid w:val="004867FD"/>
    <w:rsid w:val="00491AEB"/>
    <w:rsid w:val="00496EED"/>
    <w:rsid w:val="004C5E68"/>
    <w:rsid w:val="0052563E"/>
    <w:rsid w:val="00531E47"/>
    <w:rsid w:val="0057271F"/>
    <w:rsid w:val="00592867"/>
    <w:rsid w:val="005E021C"/>
    <w:rsid w:val="0062498E"/>
    <w:rsid w:val="00650642"/>
    <w:rsid w:val="00660E01"/>
    <w:rsid w:val="00662ED9"/>
    <w:rsid w:val="00663102"/>
    <w:rsid w:val="006656E5"/>
    <w:rsid w:val="00692BB0"/>
    <w:rsid w:val="006F7849"/>
    <w:rsid w:val="00755035"/>
    <w:rsid w:val="007919F0"/>
    <w:rsid w:val="007A2988"/>
    <w:rsid w:val="007B35DB"/>
    <w:rsid w:val="007C4FEF"/>
    <w:rsid w:val="007D1592"/>
    <w:rsid w:val="008111E6"/>
    <w:rsid w:val="00842DA1"/>
    <w:rsid w:val="008441B1"/>
    <w:rsid w:val="008613AD"/>
    <w:rsid w:val="008754CF"/>
    <w:rsid w:val="00884734"/>
    <w:rsid w:val="008943A1"/>
    <w:rsid w:val="00895796"/>
    <w:rsid w:val="008A1370"/>
    <w:rsid w:val="008B753A"/>
    <w:rsid w:val="008D5F0D"/>
    <w:rsid w:val="008F1514"/>
    <w:rsid w:val="00930F29"/>
    <w:rsid w:val="009442C1"/>
    <w:rsid w:val="00996026"/>
    <w:rsid w:val="00997DAB"/>
    <w:rsid w:val="009B21ED"/>
    <w:rsid w:val="009C7510"/>
    <w:rsid w:val="009D140B"/>
    <w:rsid w:val="009E5E0D"/>
    <w:rsid w:val="00A00195"/>
    <w:rsid w:val="00A12288"/>
    <w:rsid w:val="00A139E8"/>
    <w:rsid w:val="00A3676A"/>
    <w:rsid w:val="00A50AC9"/>
    <w:rsid w:val="00A564FB"/>
    <w:rsid w:val="00A67D21"/>
    <w:rsid w:val="00A74FFF"/>
    <w:rsid w:val="00A82C05"/>
    <w:rsid w:val="00A86098"/>
    <w:rsid w:val="00AA1CCB"/>
    <w:rsid w:val="00AC2FBC"/>
    <w:rsid w:val="00AC3236"/>
    <w:rsid w:val="00B12790"/>
    <w:rsid w:val="00B14D3F"/>
    <w:rsid w:val="00B47525"/>
    <w:rsid w:val="00B61466"/>
    <w:rsid w:val="00B661DB"/>
    <w:rsid w:val="00B7306C"/>
    <w:rsid w:val="00B957A3"/>
    <w:rsid w:val="00BA7F45"/>
    <w:rsid w:val="00BB092F"/>
    <w:rsid w:val="00BB613E"/>
    <w:rsid w:val="00BC191A"/>
    <w:rsid w:val="00BD7977"/>
    <w:rsid w:val="00BE126F"/>
    <w:rsid w:val="00BE3327"/>
    <w:rsid w:val="00BE47AF"/>
    <w:rsid w:val="00C27082"/>
    <w:rsid w:val="00C3294B"/>
    <w:rsid w:val="00C33F69"/>
    <w:rsid w:val="00C50E02"/>
    <w:rsid w:val="00C64434"/>
    <w:rsid w:val="00C82C41"/>
    <w:rsid w:val="00C841A7"/>
    <w:rsid w:val="00CA2F4C"/>
    <w:rsid w:val="00CC35CB"/>
    <w:rsid w:val="00CD7CCD"/>
    <w:rsid w:val="00CE7C0A"/>
    <w:rsid w:val="00CF510A"/>
    <w:rsid w:val="00D1090D"/>
    <w:rsid w:val="00D2715B"/>
    <w:rsid w:val="00D37031"/>
    <w:rsid w:val="00D41233"/>
    <w:rsid w:val="00D41D5F"/>
    <w:rsid w:val="00D62CB6"/>
    <w:rsid w:val="00D7596A"/>
    <w:rsid w:val="00D81648"/>
    <w:rsid w:val="00DB3716"/>
    <w:rsid w:val="00DE687E"/>
    <w:rsid w:val="00DF23C1"/>
    <w:rsid w:val="00E319BB"/>
    <w:rsid w:val="00E4342E"/>
    <w:rsid w:val="00E77D84"/>
    <w:rsid w:val="00EA0C6C"/>
    <w:rsid w:val="00EB4DC3"/>
    <w:rsid w:val="00ED2A45"/>
    <w:rsid w:val="00EF220D"/>
    <w:rsid w:val="00F216B6"/>
    <w:rsid w:val="00F45C87"/>
    <w:rsid w:val="00F6014E"/>
    <w:rsid w:val="00FD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16BE"/>
  <w15:docId w15:val="{11251E5B-AE9C-4647-99EC-F47F2A0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B6"/>
    <w:pPr>
      <w:ind w:left="720"/>
      <w:contextualSpacing/>
    </w:pPr>
  </w:style>
  <w:style w:type="paragraph" w:styleId="Header">
    <w:name w:val="header"/>
    <w:basedOn w:val="Normal"/>
    <w:link w:val="HeaderChar"/>
    <w:uiPriority w:val="99"/>
    <w:unhideWhenUsed/>
    <w:rsid w:val="00B6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66"/>
  </w:style>
  <w:style w:type="paragraph" w:styleId="Footer">
    <w:name w:val="footer"/>
    <w:basedOn w:val="Normal"/>
    <w:link w:val="FooterChar"/>
    <w:uiPriority w:val="99"/>
    <w:unhideWhenUsed/>
    <w:rsid w:val="00B6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66"/>
  </w:style>
  <w:style w:type="paragraph" w:styleId="NoSpacing">
    <w:name w:val="No Spacing"/>
    <w:uiPriority w:val="1"/>
    <w:qFormat/>
    <w:rsid w:val="00AC3236"/>
    <w:pPr>
      <w:spacing w:after="0" w:line="240" w:lineRule="auto"/>
    </w:pPr>
    <w:rPr>
      <w:rFonts w:ascii="Calibri" w:eastAsia="Calibri" w:hAnsi="Calibri" w:cs="Times New Roman"/>
    </w:rPr>
  </w:style>
  <w:style w:type="character" w:customStyle="1" w:styleId="a-size-extra-large">
    <w:name w:val="a-size-extra-large"/>
    <w:basedOn w:val="DefaultParagraphFont"/>
    <w:rsid w:val="00B7306C"/>
  </w:style>
  <w:style w:type="paragraph" w:customStyle="1" w:styleId="TableParagraph">
    <w:name w:val="Table Paragraph"/>
    <w:basedOn w:val="Normal"/>
    <w:uiPriority w:val="1"/>
    <w:qFormat/>
    <w:rsid w:val="00B7306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313">
      <w:bodyDiv w:val="1"/>
      <w:marLeft w:val="0"/>
      <w:marRight w:val="0"/>
      <w:marTop w:val="0"/>
      <w:marBottom w:val="0"/>
      <w:divBdr>
        <w:top w:val="none" w:sz="0" w:space="0" w:color="auto"/>
        <w:left w:val="none" w:sz="0" w:space="0" w:color="auto"/>
        <w:bottom w:val="none" w:sz="0" w:space="0" w:color="auto"/>
        <w:right w:val="none" w:sz="0" w:space="0" w:color="auto"/>
      </w:divBdr>
    </w:div>
    <w:div w:id="444010284">
      <w:bodyDiv w:val="1"/>
      <w:marLeft w:val="0"/>
      <w:marRight w:val="0"/>
      <w:marTop w:val="0"/>
      <w:marBottom w:val="0"/>
      <w:divBdr>
        <w:top w:val="none" w:sz="0" w:space="0" w:color="auto"/>
        <w:left w:val="none" w:sz="0" w:space="0" w:color="auto"/>
        <w:bottom w:val="none" w:sz="0" w:space="0" w:color="auto"/>
        <w:right w:val="none" w:sz="0" w:space="0" w:color="auto"/>
      </w:divBdr>
    </w:div>
    <w:div w:id="467670347">
      <w:bodyDiv w:val="1"/>
      <w:marLeft w:val="0"/>
      <w:marRight w:val="0"/>
      <w:marTop w:val="0"/>
      <w:marBottom w:val="0"/>
      <w:divBdr>
        <w:top w:val="none" w:sz="0" w:space="0" w:color="auto"/>
        <w:left w:val="none" w:sz="0" w:space="0" w:color="auto"/>
        <w:bottom w:val="none" w:sz="0" w:space="0" w:color="auto"/>
        <w:right w:val="none" w:sz="0" w:space="0" w:color="auto"/>
      </w:divBdr>
    </w:div>
    <w:div w:id="653148914">
      <w:bodyDiv w:val="1"/>
      <w:marLeft w:val="0"/>
      <w:marRight w:val="0"/>
      <w:marTop w:val="0"/>
      <w:marBottom w:val="0"/>
      <w:divBdr>
        <w:top w:val="none" w:sz="0" w:space="0" w:color="auto"/>
        <w:left w:val="none" w:sz="0" w:space="0" w:color="auto"/>
        <w:bottom w:val="none" w:sz="0" w:space="0" w:color="auto"/>
        <w:right w:val="none" w:sz="0" w:space="0" w:color="auto"/>
      </w:divBdr>
    </w:div>
    <w:div w:id="1043822482">
      <w:bodyDiv w:val="1"/>
      <w:marLeft w:val="0"/>
      <w:marRight w:val="0"/>
      <w:marTop w:val="0"/>
      <w:marBottom w:val="0"/>
      <w:divBdr>
        <w:top w:val="none" w:sz="0" w:space="0" w:color="auto"/>
        <w:left w:val="none" w:sz="0" w:space="0" w:color="auto"/>
        <w:bottom w:val="none" w:sz="0" w:space="0" w:color="auto"/>
        <w:right w:val="none" w:sz="0" w:space="0" w:color="auto"/>
      </w:divBdr>
    </w:div>
    <w:div w:id="1220705085">
      <w:bodyDiv w:val="1"/>
      <w:marLeft w:val="0"/>
      <w:marRight w:val="0"/>
      <w:marTop w:val="0"/>
      <w:marBottom w:val="0"/>
      <w:divBdr>
        <w:top w:val="none" w:sz="0" w:space="0" w:color="auto"/>
        <w:left w:val="none" w:sz="0" w:space="0" w:color="auto"/>
        <w:bottom w:val="none" w:sz="0" w:space="0" w:color="auto"/>
        <w:right w:val="none" w:sz="0" w:space="0" w:color="auto"/>
      </w:divBdr>
    </w:div>
    <w:div w:id="1560286290">
      <w:bodyDiv w:val="1"/>
      <w:marLeft w:val="0"/>
      <w:marRight w:val="0"/>
      <w:marTop w:val="0"/>
      <w:marBottom w:val="0"/>
      <w:divBdr>
        <w:top w:val="none" w:sz="0" w:space="0" w:color="auto"/>
        <w:left w:val="none" w:sz="0" w:space="0" w:color="auto"/>
        <w:bottom w:val="none" w:sz="0" w:space="0" w:color="auto"/>
        <w:right w:val="none" w:sz="0" w:space="0" w:color="auto"/>
      </w:divBdr>
    </w:div>
    <w:div w:id="18187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1892</Words>
  <Characters>10427</Characters>
  <Application>Microsoft Office Word</Application>
  <DocSecurity>0</DocSecurity>
  <Lines>153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Brooks</dc:creator>
  <cp:lastModifiedBy>Caroline West</cp:lastModifiedBy>
  <cp:revision>2</cp:revision>
  <dcterms:created xsi:type="dcterms:W3CDTF">2026-03-19T11:47:00Z</dcterms:created>
  <dcterms:modified xsi:type="dcterms:W3CDTF">2026-03-19T11:47:00Z</dcterms:modified>
</cp:coreProperties>
</file>