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F659" w14:textId="414D2E76" w:rsidR="0001409F" w:rsidRDefault="0001409F" w:rsidP="00E828DB">
      <w:pPr>
        <w:spacing w:before="100" w:beforeAutospacing="1" w:after="100" w:afterAutospacing="1"/>
        <w:jc w:val="center"/>
        <w:rPr>
          <w:rFonts w:ascii="Comic Sans MS" w:eastAsia="Times New Roman" w:hAnsi="Comic Sans MS" w:cs="Times New Roman"/>
          <w:u w:val="single"/>
          <w:lang w:eastAsia="en-GB"/>
        </w:rPr>
      </w:pPr>
      <w:r>
        <w:rPr>
          <w:rFonts w:ascii="Comic Sans MS" w:eastAsia="Times New Roman" w:hAnsi="Comic Sans MS" w:cs="Times New Roman"/>
          <w:u w:val="single"/>
          <w:lang w:eastAsia="en-GB"/>
        </w:rPr>
        <w:t>The Teaching of Spelling at Portobello Primary School</w:t>
      </w:r>
    </w:p>
    <w:p w14:paraId="2912FA40" w14:textId="43608BA9" w:rsidR="00E828DB" w:rsidRDefault="00E828DB" w:rsidP="00E828DB">
      <w:pPr>
        <w:spacing w:before="100" w:beforeAutospacing="1" w:after="100" w:afterAutospacing="1"/>
        <w:rPr>
          <w:rFonts w:ascii="Comic Sans MS" w:eastAsia="Times New Roman" w:hAnsi="Comic Sans MS" w:cs="Times New Roman"/>
          <w:sz w:val="21"/>
          <w:szCs w:val="21"/>
          <w:u w:val="single"/>
          <w:lang w:eastAsia="en-GB"/>
        </w:rPr>
      </w:pPr>
      <w:r w:rsidRPr="00E828DB">
        <w:rPr>
          <w:rFonts w:ascii="Comic Sans MS" w:eastAsia="Times New Roman" w:hAnsi="Comic Sans MS" w:cs="Times New Roman"/>
          <w:sz w:val="21"/>
          <w:szCs w:val="21"/>
          <w:u w:val="single"/>
          <w:lang w:eastAsia="en-GB"/>
        </w:rPr>
        <w:t>Spelling Overview:</w:t>
      </w:r>
    </w:p>
    <w:p w14:paraId="69DAB958" w14:textId="5C6BA45E" w:rsidR="00F73DC0" w:rsidRDefault="00F73DC0" w:rsidP="00B044AB">
      <w:pPr>
        <w:rPr>
          <w:rFonts w:ascii="Comic Sans MS" w:eastAsia="Times New Roman" w:hAnsi="Comic Sans MS" w:cs="Calibri"/>
          <w:color w:val="000000"/>
          <w:sz w:val="21"/>
          <w:szCs w:val="21"/>
          <w:lang w:eastAsia="en-GB"/>
        </w:rPr>
      </w:pPr>
      <w:r w:rsidRPr="00B044AB">
        <w:rPr>
          <w:rFonts w:ascii="Comic Sans MS" w:eastAsia="Times New Roman" w:hAnsi="Comic Sans MS" w:cs="Calibri"/>
          <w:color w:val="000000"/>
          <w:sz w:val="21"/>
          <w:szCs w:val="21"/>
          <w:bdr w:val="none" w:sz="0" w:space="0" w:color="auto" w:frame="1"/>
          <w:lang w:eastAsia="en-GB"/>
        </w:rPr>
        <w:t xml:space="preserve">We endeavour for all our children to be proficient spellers, who can transfer their </w:t>
      </w:r>
      <w:r w:rsidRPr="00B044AB">
        <w:rPr>
          <w:rFonts w:ascii="Comic Sans MS" w:eastAsia="Times New Roman" w:hAnsi="Comic Sans MS" w:cs="Calibri"/>
          <w:color w:val="000000"/>
          <w:sz w:val="21"/>
          <w:szCs w:val="21"/>
          <w:bdr w:val="none" w:sz="0" w:space="0" w:color="auto" w:frame="1"/>
          <w:lang w:eastAsia="en-GB"/>
        </w:rPr>
        <w:t>spelling</w:t>
      </w:r>
      <w:r w:rsidRPr="00B044AB">
        <w:rPr>
          <w:rFonts w:ascii="Comic Sans MS" w:eastAsia="Times New Roman" w:hAnsi="Comic Sans MS" w:cs="Calibri"/>
          <w:color w:val="000000"/>
          <w:sz w:val="21"/>
          <w:szCs w:val="21"/>
          <w:bdr w:val="none" w:sz="0" w:space="0" w:color="auto" w:frame="1"/>
          <w:lang w:eastAsia="en-GB"/>
        </w:rPr>
        <w:t xml:space="preserve"> skills to all areas of learning in the curriculum and are prepared for a lifelong journey as learners</w:t>
      </w:r>
      <w:r w:rsidR="00B044AB" w:rsidRPr="00B044AB">
        <w:rPr>
          <w:rFonts w:ascii="Comic Sans MS" w:eastAsia="Times New Roman" w:hAnsi="Comic Sans MS" w:cs="Calibri"/>
          <w:color w:val="000000"/>
          <w:sz w:val="21"/>
          <w:szCs w:val="21"/>
          <w:bdr w:val="none" w:sz="0" w:space="0" w:color="auto" w:frame="1"/>
          <w:lang w:eastAsia="en-GB"/>
        </w:rPr>
        <w:t xml:space="preserve"> and in their future lives can use their spelling skills to their advantage</w:t>
      </w:r>
      <w:r w:rsidRPr="00B044AB">
        <w:rPr>
          <w:rFonts w:ascii="Comic Sans MS" w:eastAsia="Times New Roman" w:hAnsi="Comic Sans MS" w:cs="Calibri"/>
          <w:color w:val="000000"/>
          <w:sz w:val="21"/>
          <w:szCs w:val="21"/>
          <w:bdr w:val="none" w:sz="0" w:space="0" w:color="auto" w:frame="1"/>
          <w:lang w:eastAsia="en-GB"/>
        </w:rPr>
        <w:t>. </w:t>
      </w:r>
    </w:p>
    <w:p w14:paraId="288D802B" w14:textId="77777777" w:rsidR="00B044AB" w:rsidRPr="00B044AB" w:rsidRDefault="00B044AB" w:rsidP="00B044AB">
      <w:pPr>
        <w:rPr>
          <w:rFonts w:ascii="Comic Sans MS" w:eastAsia="Times New Roman" w:hAnsi="Comic Sans MS" w:cs="Calibri"/>
          <w:color w:val="000000"/>
          <w:sz w:val="21"/>
          <w:szCs w:val="21"/>
          <w:lang w:eastAsia="en-GB"/>
        </w:rPr>
      </w:pPr>
    </w:p>
    <w:p w14:paraId="0B1582AC" w14:textId="73A4E036" w:rsidR="00E828DB" w:rsidRPr="00B044AB" w:rsidRDefault="00E828DB" w:rsidP="00E828DB">
      <w:pPr>
        <w:spacing w:before="100" w:beforeAutospacing="1" w:after="100" w:afterAutospacing="1"/>
        <w:rPr>
          <w:rFonts w:ascii="Comic Sans MS" w:eastAsia="Times New Roman" w:hAnsi="Comic Sans MS" w:cs="Times New Roman"/>
          <w:sz w:val="21"/>
          <w:szCs w:val="21"/>
          <w:lang w:eastAsia="en-GB"/>
        </w:rPr>
      </w:pPr>
      <w:r w:rsidRPr="00B044AB">
        <w:rPr>
          <w:rFonts w:ascii="Comic Sans MS" w:eastAsia="Times New Roman" w:hAnsi="Comic Sans MS" w:cs="Times New Roman"/>
          <w:sz w:val="21"/>
          <w:szCs w:val="21"/>
          <w:lang w:eastAsia="en-GB"/>
        </w:rPr>
        <w:t>The teaching of spelling is enhanced by the ‘No Nonsense Spelling Scheme’. The scheme is taught</w:t>
      </w:r>
      <w:r w:rsidR="005646D5" w:rsidRPr="00B044AB">
        <w:rPr>
          <w:rFonts w:ascii="Comic Sans MS" w:eastAsia="Times New Roman" w:hAnsi="Comic Sans MS" w:cs="Times New Roman"/>
          <w:sz w:val="21"/>
          <w:szCs w:val="21"/>
          <w:lang w:eastAsia="en-GB"/>
        </w:rPr>
        <w:t xml:space="preserve"> discretely</w:t>
      </w:r>
      <w:r w:rsidRPr="00B044AB">
        <w:rPr>
          <w:rFonts w:ascii="Comic Sans MS" w:eastAsia="Times New Roman" w:hAnsi="Comic Sans MS" w:cs="Times New Roman"/>
          <w:sz w:val="21"/>
          <w:szCs w:val="21"/>
          <w:lang w:eastAsia="en-GB"/>
        </w:rPr>
        <w:t xml:space="preserve"> three times a week across school. The scheme gives children the opportunity to learn a spelling pattern, practise it, apply </w:t>
      </w:r>
      <w:proofErr w:type="gramStart"/>
      <w:r w:rsidRPr="00B044AB">
        <w:rPr>
          <w:rFonts w:ascii="Comic Sans MS" w:eastAsia="Times New Roman" w:hAnsi="Comic Sans MS" w:cs="Times New Roman"/>
          <w:sz w:val="21"/>
          <w:szCs w:val="21"/>
          <w:lang w:eastAsia="en-GB"/>
        </w:rPr>
        <w:t>it</w:t>
      </w:r>
      <w:proofErr w:type="gramEnd"/>
      <w:r w:rsidRPr="00B044AB">
        <w:rPr>
          <w:rFonts w:ascii="Comic Sans MS" w:eastAsia="Times New Roman" w:hAnsi="Comic Sans MS" w:cs="Times New Roman"/>
          <w:sz w:val="21"/>
          <w:szCs w:val="21"/>
          <w:lang w:eastAsia="en-GB"/>
        </w:rPr>
        <w:t xml:space="preserve"> and revisit it. </w:t>
      </w:r>
    </w:p>
    <w:p w14:paraId="5342BD1A" w14:textId="77777777" w:rsidR="00E828DB" w:rsidRPr="00B044AB" w:rsidRDefault="00E828DB" w:rsidP="00E828DB">
      <w:pPr>
        <w:spacing w:before="100" w:beforeAutospacing="1" w:after="100" w:afterAutospacing="1"/>
        <w:rPr>
          <w:rFonts w:ascii="Comic Sans MS" w:eastAsia="Times New Roman" w:hAnsi="Comic Sans MS" w:cs="Times New Roman"/>
          <w:sz w:val="21"/>
          <w:szCs w:val="21"/>
          <w:lang w:eastAsia="en-GB"/>
        </w:rPr>
      </w:pPr>
      <w:r w:rsidRPr="00B044AB">
        <w:rPr>
          <w:rFonts w:ascii="Comic Sans MS" w:eastAsia="Times New Roman" w:hAnsi="Comic Sans MS" w:cs="Times New Roman"/>
          <w:sz w:val="21"/>
          <w:szCs w:val="21"/>
          <w:lang w:eastAsia="en-GB"/>
        </w:rPr>
        <w:t xml:space="preserve">We constantly strive to create a variety of spelling activities, which are visual, </w:t>
      </w:r>
      <w:proofErr w:type="gramStart"/>
      <w:r w:rsidRPr="00B044AB">
        <w:rPr>
          <w:rFonts w:ascii="Comic Sans MS" w:eastAsia="Times New Roman" w:hAnsi="Comic Sans MS" w:cs="Times New Roman"/>
          <w:sz w:val="21"/>
          <w:szCs w:val="21"/>
          <w:lang w:eastAsia="en-GB"/>
        </w:rPr>
        <w:t>auditory</w:t>
      </w:r>
      <w:proofErr w:type="gramEnd"/>
      <w:r w:rsidRPr="00B044AB">
        <w:rPr>
          <w:rFonts w:ascii="Comic Sans MS" w:eastAsia="Times New Roman" w:hAnsi="Comic Sans MS" w:cs="Times New Roman"/>
          <w:sz w:val="21"/>
          <w:szCs w:val="21"/>
          <w:lang w:eastAsia="en-GB"/>
        </w:rPr>
        <w:t xml:space="preserve"> and engaging for the children. Our aim over time is to ensure our children become accomplished, proficient spellers. </w:t>
      </w:r>
    </w:p>
    <w:p w14:paraId="05FC2131" w14:textId="1A1EDF19" w:rsidR="005646D5" w:rsidRDefault="00E828DB" w:rsidP="00B044AB">
      <w:pPr>
        <w:rPr>
          <w:rFonts w:ascii="Comic Sans MS" w:eastAsia="Times New Roman" w:hAnsi="Comic Sans MS" w:cs="Calibri"/>
          <w:color w:val="000000"/>
          <w:sz w:val="21"/>
          <w:szCs w:val="21"/>
          <w:lang w:eastAsia="en-GB"/>
        </w:rPr>
      </w:pPr>
      <w:r w:rsidRPr="00B044AB">
        <w:rPr>
          <w:rFonts w:ascii="Comic Sans MS" w:eastAsia="Times New Roman" w:hAnsi="Comic Sans MS" w:cs="Times New Roman"/>
          <w:sz w:val="21"/>
          <w:szCs w:val="21"/>
          <w:lang w:eastAsia="en-GB"/>
        </w:rPr>
        <w:t xml:space="preserve">A key feature of how we teach spellings is by understanding children's spelling journey. We use the children's phonics foundations to build up their spelling knowledge. </w:t>
      </w:r>
      <w:r w:rsidR="00B044AB" w:rsidRPr="00B044AB">
        <w:rPr>
          <w:rFonts w:ascii="Comic Sans MS" w:eastAsia="Times New Roman" w:hAnsi="Comic Sans MS" w:cs="Calibri"/>
          <w:color w:val="000000"/>
          <w:sz w:val="21"/>
          <w:szCs w:val="21"/>
          <w:bdr w:val="none" w:sz="0" w:space="0" w:color="auto" w:frame="1"/>
          <w:shd w:val="clear" w:color="auto" w:fill="FFFFFF"/>
          <w:lang w:eastAsia="en-GB"/>
        </w:rPr>
        <w:t>We embrace the differences in all our children and celebrate their individual successes and achievements. Therefore</w:t>
      </w:r>
      <w:r w:rsidR="00B044AB" w:rsidRPr="00B044AB">
        <w:rPr>
          <w:rFonts w:ascii="Comic Sans MS" w:eastAsia="Times New Roman" w:hAnsi="Comic Sans MS" w:cs="Calibri"/>
          <w:i/>
          <w:iCs/>
          <w:color w:val="000000"/>
          <w:sz w:val="21"/>
          <w:szCs w:val="21"/>
          <w:bdr w:val="none" w:sz="0" w:space="0" w:color="auto" w:frame="1"/>
          <w:shd w:val="clear" w:color="auto" w:fill="FFFFFF"/>
          <w:lang w:eastAsia="en-GB"/>
        </w:rPr>
        <w:t>, </w:t>
      </w:r>
      <w:r w:rsidR="00B044AB" w:rsidRPr="00B044AB">
        <w:rPr>
          <w:rFonts w:ascii="Comic Sans MS" w:eastAsia="Times New Roman" w:hAnsi="Comic Sans MS" w:cs="Calibri"/>
          <w:color w:val="000000"/>
          <w:sz w:val="21"/>
          <w:szCs w:val="21"/>
          <w:bdr w:val="none" w:sz="0" w:space="0" w:color="auto" w:frame="1"/>
          <w:shd w:val="clear" w:color="auto" w:fill="FFFFFF"/>
          <w:lang w:eastAsia="en-GB"/>
        </w:rPr>
        <w:t>for children who have spelling as a barrier to writing</w:t>
      </w:r>
      <w:r w:rsidR="00B044AB" w:rsidRPr="00B044AB">
        <w:rPr>
          <w:rFonts w:ascii="Comic Sans MS" w:eastAsia="Times New Roman" w:hAnsi="Comic Sans MS" w:cs="Calibri"/>
          <w:i/>
          <w:iCs/>
          <w:color w:val="000000"/>
          <w:sz w:val="21"/>
          <w:szCs w:val="21"/>
          <w:bdr w:val="none" w:sz="0" w:space="0" w:color="auto" w:frame="1"/>
          <w:shd w:val="clear" w:color="auto" w:fill="FFFFFF"/>
          <w:lang w:eastAsia="en-GB"/>
        </w:rPr>
        <w:t xml:space="preserve"> </w:t>
      </w:r>
      <w:r w:rsidR="00B044AB" w:rsidRPr="00B044AB">
        <w:rPr>
          <w:rFonts w:ascii="Comic Sans MS" w:eastAsia="Times New Roman" w:hAnsi="Comic Sans MS" w:cs="Calibri"/>
          <w:color w:val="000000"/>
          <w:sz w:val="21"/>
          <w:szCs w:val="21"/>
          <w:bdr w:val="none" w:sz="0" w:space="0" w:color="auto" w:frame="1"/>
          <w:shd w:val="clear" w:color="auto" w:fill="FFFFFF"/>
          <w:lang w:eastAsia="en-GB"/>
        </w:rPr>
        <w:t>we provide</w:t>
      </w:r>
      <w:r w:rsidR="00B044AB" w:rsidRPr="00B044AB">
        <w:rPr>
          <w:rFonts w:ascii="Comic Sans MS" w:eastAsia="Times New Roman" w:hAnsi="Comic Sans MS" w:cs="Calibri"/>
          <w:i/>
          <w:iCs/>
          <w:color w:val="000000"/>
          <w:sz w:val="21"/>
          <w:szCs w:val="21"/>
          <w:bdr w:val="none" w:sz="0" w:space="0" w:color="auto" w:frame="1"/>
          <w:shd w:val="clear" w:color="auto" w:fill="FFFFFF"/>
          <w:lang w:eastAsia="en-GB"/>
        </w:rPr>
        <w:t> </w:t>
      </w:r>
      <w:r w:rsidR="00B044AB" w:rsidRPr="00B044AB">
        <w:rPr>
          <w:rFonts w:ascii="Comic Sans MS" w:eastAsia="Times New Roman" w:hAnsi="Comic Sans MS" w:cs="Calibri"/>
          <w:color w:val="000000"/>
          <w:sz w:val="21"/>
          <w:szCs w:val="21"/>
          <w:bdr w:val="none" w:sz="0" w:space="0" w:color="auto" w:frame="1"/>
          <w:shd w:val="clear" w:color="auto" w:fill="FFFFFF"/>
          <w:lang w:eastAsia="en-GB"/>
        </w:rPr>
        <w:t>b</w:t>
      </w:r>
      <w:r w:rsidR="00B044AB" w:rsidRPr="00B044AB">
        <w:rPr>
          <w:rFonts w:ascii="Comic Sans MS" w:eastAsia="Times New Roman" w:hAnsi="Comic Sans MS" w:cs="Calibri"/>
          <w:color w:val="000000"/>
          <w:sz w:val="21"/>
          <w:szCs w:val="21"/>
          <w:bdr w:val="none" w:sz="0" w:space="0" w:color="auto" w:frame="1"/>
          <w:lang w:eastAsia="en-GB"/>
        </w:rPr>
        <w:t>espoke personalised learning where p</w:t>
      </w:r>
      <w:r w:rsidR="00B044AB" w:rsidRPr="00B044AB">
        <w:rPr>
          <w:rFonts w:ascii="Comic Sans MS" w:eastAsia="Times New Roman" w:hAnsi="Comic Sans MS" w:cs="Calibri"/>
          <w:color w:val="000000"/>
          <w:sz w:val="21"/>
          <w:szCs w:val="21"/>
          <w:bdr w:val="none" w:sz="0" w:space="0" w:color="auto" w:frame="1"/>
          <w:shd w:val="clear" w:color="auto" w:fill="FFFFFF"/>
          <w:lang w:eastAsia="en-GB"/>
        </w:rPr>
        <w:t>lanning is adjusted for</w:t>
      </w:r>
      <w:r w:rsidR="00B044AB" w:rsidRPr="00B044AB">
        <w:rPr>
          <w:rFonts w:ascii="Comic Sans MS" w:eastAsia="Times New Roman" w:hAnsi="Comic Sans MS" w:cs="Calibri"/>
          <w:i/>
          <w:iCs/>
          <w:color w:val="000000"/>
          <w:sz w:val="21"/>
          <w:szCs w:val="21"/>
          <w:bdr w:val="none" w:sz="0" w:space="0" w:color="auto" w:frame="1"/>
          <w:shd w:val="clear" w:color="auto" w:fill="FFFFFF"/>
          <w:lang w:eastAsia="en-GB"/>
        </w:rPr>
        <w:t> </w:t>
      </w:r>
      <w:r w:rsidR="00B044AB" w:rsidRPr="00B044AB">
        <w:rPr>
          <w:rFonts w:ascii="Comic Sans MS" w:eastAsia="Times New Roman" w:hAnsi="Comic Sans MS" w:cs="Calibri"/>
          <w:color w:val="000000"/>
          <w:sz w:val="21"/>
          <w:szCs w:val="21"/>
          <w:bdr w:val="none" w:sz="0" w:space="0" w:color="auto" w:frame="1"/>
          <w:shd w:val="clear" w:color="auto" w:fill="FFFFFF"/>
          <w:lang w:eastAsia="en-GB"/>
        </w:rPr>
        <w:t xml:space="preserve">individuals or groups of learners and the </w:t>
      </w:r>
      <w:r w:rsidR="00B044AB" w:rsidRPr="00B044AB">
        <w:rPr>
          <w:rFonts w:ascii="Comic Sans MS" w:eastAsia="Times New Roman" w:hAnsi="Comic Sans MS" w:cs="Calibri"/>
          <w:color w:val="000000"/>
          <w:sz w:val="21"/>
          <w:szCs w:val="21"/>
          <w:bdr w:val="none" w:sz="0" w:space="0" w:color="auto" w:frame="1"/>
          <w:shd w:val="clear" w:color="auto" w:fill="FFFFFF"/>
          <w:lang w:eastAsia="en-GB"/>
        </w:rPr>
        <w:t>spelling</w:t>
      </w:r>
      <w:r w:rsidR="00B044AB" w:rsidRPr="00B044AB">
        <w:rPr>
          <w:rFonts w:ascii="Comic Sans MS" w:eastAsia="Times New Roman" w:hAnsi="Comic Sans MS" w:cs="Calibri"/>
          <w:i/>
          <w:iCs/>
          <w:color w:val="000000"/>
          <w:sz w:val="21"/>
          <w:szCs w:val="21"/>
          <w:bdr w:val="none" w:sz="0" w:space="0" w:color="auto" w:frame="1"/>
          <w:shd w:val="clear" w:color="auto" w:fill="FFFFFF"/>
          <w:lang w:eastAsia="en-GB"/>
        </w:rPr>
        <w:t> </w:t>
      </w:r>
      <w:r w:rsidR="00B044AB" w:rsidRPr="00B044AB">
        <w:rPr>
          <w:rFonts w:ascii="Comic Sans MS" w:eastAsia="Times New Roman" w:hAnsi="Comic Sans MS" w:cs="Calibri"/>
          <w:color w:val="000000"/>
          <w:sz w:val="21"/>
          <w:szCs w:val="21"/>
          <w:bdr w:val="none" w:sz="0" w:space="0" w:color="auto" w:frame="1"/>
          <w:shd w:val="clear" w:color="auto" w:fill="FFFFFF"/>
          <w:lang w:eastAsia="en-GB"/>
        </w:rPr>
        <w:t>curriculum adapted to avoid overloading the working memory and ensure children remember more, can do more, and make progress.</w:t>
      </w:r>
      <w:r w:rsidR="00B044AB" w:rsidRPr="00B044AB">
        <w:rPr>
          <w:rFonts w:ascii="Comic Sans MS" w:eastAsia="Times New Roman" w:hAnsi="Comic Sans MS" w:cs="Calibri"/>
          <w:color w:val="000000"/>
          <w:sz w:val="21"/>
          <w:szCs w:val="21"/>
          <w:bdr w:val="none" w:sz="0" w:space="0" w:color="auto" w:frame="1"/>
          <w:lang w:eastAsia="en-GB"/>
        </w:rPr>
        <w:t> </w:t>
      </w:r>
    </w:p>
    <w:p w14:paraId="2D617D34" w14:textId="77777777" w:rsidR="00B044AB" w:rsidRPr="00B044AB" w:rsidRDefault="00B044AB" w:rsidP="00B044AB">
      <w:pPr>
        <w:rPr>
          <w:rFonts w:ascii="Comic Sans MS" w:eastAsia="Times New Roman" w:hAnsi="Comic Sans MS" w:cs="Calibri"/>
          <w:color w:val="000000"/>
          <w:sz w:val="21"/>
          <w:szCs w:val="21"/>
          <w:lang w:eastAsia="en-GB"/>
        </w:rPr>
      </w:pPr>
    </w:p>
    <w:p w14:paraId="4FB95706" w14:textId="1398CFC6" w:rsidR="00E828DB" w:rsidRPr="00E828DB" w:rsidRDefault="00E828DB" w:rsidP="00E828DB">
      <w:pPr>
        <w:spacing w:before="100" w:beforeAutospacing="1" w:after="100" w:afterAutospacing="1"/>
        <w:rPr>
          <w:rFonts w:ascii="Comic Sans MS" w:eastAsia="Times New Roman" w:hAnsi="Comic Sans MS" w:cs="Times New Roman"/>
          <w:sz w:val="21"/>
          <w:szCs w:val="21"/>
          <w:u w:val="single"/>
          <w:lang w:eastAsia="en-GB"/>
        </w:rPr>
      </w:pPr>
      <w:r w:rsidRPr="00E828DB">
        <w:rPr>
          <w:rFonts w:ascii="Comic Sans MS" w:eastAsia="Times New Roman" w:hAnsi="Comic Sans MS" w:cs="Times New Roman"/>
          <w:sz w:val="21"/>
          <w:szCs w:val="21"/>
          <w:u w:val="single"/>
          <w:lang w:eastAsia="en-GB"/>
        </w:rPr>
        <w:t>Assessment:</w:t>
      </w:r>
    </w:p>
    <w:p w14:paraId="4034C692" w14:textId="41A6332E" w:rsidR="00E828DB" w:rsidRDefault="00E828DB" w:rsidP="00E828DB">
      <w:pPr>
        <w:spacing w:before="100" w:beforeAutospacing="1" w:after="100" w:afterAutospacing="1"/>
        <w:rPr>
          <w:rFonts w:ascii="Comic Sans MS" w:eastAsia="Times New Roman" w:hAnsi="Comic Sans MS" w:cs="Times New Roman"/>
          <w:sz w:val="21"/>
          <w:szCs w:val="21"/>
          <w:lang w:eastAsia="en-GB"/>
        </w:rPr>
      </w:pPr>
      <w:r>
        <w:rPr>
          <w:rFonts w:ascii="Comic Sans MS" w:eastAsia="Times New Roman" w:hAnsi="Comic Sans MS" w:cs="Times New Roman"/>
          <w:sz w:val="21"/>
          <w:szCs w:val="21"/>
          <w:lang w:eastAsia="en-GB"/>
        </w:rPr>
        <w:t>From Year 2-6 children complete a half termly spelling quiz of a maximum of 40 words. This includes a focus on Common Exception Words and spelling rules. Scores are tracked with children identified for further support. Commonly misspelt words are</w:t>
      </w:r>
      <w:r w:rsidR="005646D5">
        <w:rPr>
          <w:rFonts w:ascii="Comic Sans MS" w:eastAsia="Times New Roman" w:hAnsi="Comic Sans MS" w:cs="Times New Roman"/>
          <w:sz w:val="21"/>
          <w:szCs w:val="21"/>
          <w:lang w:eastAsia="en-GB"/>
        </w:rPr>
        <w:t xml:space="preserve"> highlighted for further revision on teacher assessment trackers and shared with the English leadership team.</w:t>
      </w:r>
    </w:p>
    <w:p w14:paraId="6E5EFFBE" w14:textId="57550C10" w:rsidR="005646D5" w:rsidRDefault="005646D5" w:rsidP="00E828DB">
      <w:pPr>
        <w:spacing w:before="100" w:beforeAutospacing="1" w:after="100" w:afterAutospacing="1"/>
        <w:rPr>
          <w:rFonts w:ascii="Comic Sans MS" w:eastAsia="Times New Roman" w:hAnsi="Comic Sans MS" w:cs="Times New Roman"/>
          <w:sz w:val="21"/>
          <w:szCs w:val="21"/>
          <w:lang w:eastAsia="en-GB"/>
        </w:rPr>
      </w:pPr>
      <w:r>
        <w:rPr>
          <w:rFonts w:ascii="Comic Sans MS" w:eastAsia="Times New Roman" w:hAnsi="Comic Sans MS" w:cs="Times New Roman"/>
          <w:sz w:val="21"/>
          <w:szCs w:val="21"/>
          <w:lang w:eastAsia="en-GB"/>
        </w:rPr>
        <w:t>In Autumn Term 1 children complete a baseline assessment on all of the Common Exception Words taught in the previous year group. For example, children in Year 3 will complete a quiz on the Year 2 Common Exception Words.</w:t>
      </w:r>
    </w:p>
    <w:p w14:paraId="630F098C" w14:textId="77777777" w:rsidR="005646D5" w:rsidRDefault="005646D5" w:rsidP="00E828DB">
      <w:pPr>
        <w:spacing w:before="100" w:beforeAutospacing="1" w:after="100" w:afterAutospacing="1"/>
        <w:rPr>
          <w:rFonts w:ascii="Comic Sans MS" w:eastAsia="Times New Roman" w:hAnsi="Comic Sans MS" w:cs="Times New Roman"/>
          <w:sz w:val="21"/>
          <w:szCs w:val="21"/>
          <w:lang w:eastAsia="en-GB"/>
        </w:rPr>
      </w:pPr>
    </w:p>
    <w:p w14:paraId="2B71A034" w14:textId="21BC7EB1" w:rsidR="005646D5" w:rsidRPr="005646D5" w:rsidRDefault="005646D5" w:rsidP="00E828DB">
      <w:pPr>
        <w:spacing w:before="100" w:beforeAutospacing="1" w:after="100" w:afterAutospacing="1"/>
        <w:rPr>
          <w:rFonts w:ascii="Comic Sans MS" w:eastAsia="Times New Roman" w:hAnsi="Comic Sans MS" w:cs="Times New Roman"/>
          <w:sz w:val="21"/>
          <w:szCs w:val="21"/>
          <w:u w:val="single"/>
          <w:lang w:eastAsia="en-GB"/>
        </w:rPr>
      </w:pPr>
      <w:r w:rsidRPr="005646D5">
        <w:rPr>
          <w:rFonts w:ascii="Comic Sans MS" w:eastAsia="Times New Roman" w:hAnsi="Comic Sans MS" w:cs="Times New Roman"/>
          <w:sz w:val="21"/>
          <w:szCs w:val="21"/>
          <w:u w:val="single"/>
          <w:lang w:eastAsia="en-GB"/>
        </w:rPr>
        <w:t>The Teaching of Common Exception Words:</w:t>
      </w:r>
    </w:p>
    <w:p w14:paraId="15EC1C37" w14:textId="57DC53A3" w:rsidR="005646D5" w:rsidRPr="005646D5" w:rsidRDefault="005646D5" w:rsidP="00E828DB">
      <w:pPr>
        <w:spacing w:before="100" w:beforeAutospacing="1" w:after="100" w:afterAutospacing="1"/>
        <w:rPr>
          <w:rFonts w:ascii="Comic Sans MS" w:eastAsia="Times New Roman" w:hAnsi="Comic Sans MS" w:cs="Times New Roman"/>
          <w:sz w:val="21"/>
          <w:szCs w:val="21"/>
          <w:lang w:eastAsia="en-GB"/>
        </w:rPr>
      </w:pPr>
      <w:r w:rsidRPr="005646D5">
        <w:rPr>
          <w:rFonts w:ascii="Comic Sans MS" w:eastAsia="Times New Roman" w:hAnsi="Comic Sans MS" w:cs="Times New Roman"/>
          <w:sz w:val="21"/>
          <w:szCs w:val="21"/>
          <w:lang w:eastAsia="en-GB"/>
        </w:rPr>
        <w:t xml:space="preserve">At Portobello Primary School we discretely </w:t>
      </w:r>
      <w:r>
        <w:rPr>
          <w:rFonts w:ascii="Comic Sans MS" w:eastAsia="Times New Roman" w:hAnsi="Comic Sans MS" w:cs="Times New Roman"/>
          <w:sz w:val="21"/>
          <w:szCs w:val="21"/>
          <w:lang w:eastAsia="en-GB"/>
        </w:rPr>
        <w:t>teach Common Exception Words. Teachers focus on the meaning, word class a</w:t>
      </w:r>
      <w:r w:rsidR="003F567D">
        <w:rPr>
          <w:rFonts w:ascii="Comic Sans MS" w:eastAsia="Times New Roman" w:hAnsi="Comic Sans MS" w:cs="Times New Roman"/>
          <w:sz w:val="21"/>
          <w:szCs w:val="21"/>
          <w:lang w:eastAsia="en-GB"/>
        </w:rPr>
        <w:t>nd a</w:t>
      </w:r>
      <w:r>
        <w:rPr>
          <w:rFonts w:ascii="Comic Sans MS" w:eastAsia="Times New Roman" w:hAnsi="Comic Sans MS" w:cs="Times New Roman"/>
          <w:sz w:val="21"/>
          <w:szCs w:val="21"/>
          <w:lang w:eastAsia="en-GB"/>
        </w:rPr>
        <w:t xml:space="preserve"> definition</w:t>
      </w:r>
      <w:r w:rsidR="003F567D">
        <w:rPr>
          <w:rFonts w:ascii="Comic Sans MS" w:eastAsia="Times New Roman" w:hAnsi="Comic Sans MS" w:cs="Times New Roman"/>
          <w:sz w:val="21"/>
          <w:szCs w:val="21"/>
          <w:lang w:eastAsia="en-GB"/>
        </w:rPr>
        <w:t xml:space="preserve"> of each Common Exception Word as part of their retrieval practice activity. In addition, we use Common Exception Words to develop our children’s handwriting and sentence structure.</w:t>
      </w:r>
    </w:p>
    <w:p w14:paraId="7B680253" w14:textId="77777777" w:rsidR="005646D5" w:rsidRDefault="005646D5" w:rsidP="00E828DB">
      <w:pPr>
        <w:spacing w:before="100" w:beforeAutospacing="1" w:after="100" w:afterAutospacing="1"/>
        <w:rPr>
          <w:rFonts w:ascii="Comic Sans MS" w:eastAsia="Times New Roman" w:hAnsi="Comic Sans MS" w:cs="Times New Roman"/>
          <w:sz w:val="21"/>
          <w:szCs w:val="21"/>
          <w:u w:val="single"/>
          <w:lang w:eastAsia="en-GB"/>
        </w:rPr>
      </w:pPr>
    </w:p>
    <w:p w14:paraId="6466CA76" w14:textId="77777777" w:rsidR="005646D5" w:rsidRDefault="005646D5" w:rsidP="00E828DB">
      <w:pPr>
        <w:spacing w:before="100" w:beforeAutospacing="1" w:after="100" w:afterAutospacing="1"/>
        <w:rPr>
          <w:rFonts w:ascii="Comic Sans MS" w:eastAsia="Times New Roman" w:hAnsi="Comic Sans MS" w:cs="Times New Roman"/>
          <w:sz w:val="21"/>
          <w:szCs w:val="21"/>
          <w:u w:val="single"/>
          <w:lang w:eastAsia="en-GB"/>
        </w:rPr>
      </w:pPr>
    </w:p>
    <w:p w14:paraId="6E22F272" w14:textId="77777777" w:rsidR="005646D5" w:rsidRDefault="005646D5" w:rsidP="00E828DB">
      <w:pPr>
        <w:spacing w:before="100" w:beforeAutospacing="1" w:after="100" w:afterAutospacing="1"/>
        <w:rPr>
          <w:rFonts w:ascii="Comic Sans MS" w:eastAsia="Times New Roman" w:hAnsi="Comic Sans MS" w:cs="Times New Roman"/>
          <w:sz w:val="21"/>
          <w:szCs w:val="21"/>
          <w:u w:val="single"/>
          <w:lang w:eastAsia="en-GB"/>
        </w:rPr>
      </w:pPr>
    </w:p>
    <w:p w14:paraId="2711CFB7" w14:textId="77777777" w:rsidR="005646D5" w:rsidRDefault="005646D5" w:rsidP="00E828DB">
      <w:pPr>
        <w:spacing w:before="100" w:beforeAutospacing="1" w:after="100" w:afterAutospacing="1"/>
        <w:rPr>
          <w:rFonts w:ascii="Comic Sans MS" w:eastAsia="Times New Roman" w:hAnsi="Comic Sans MS" w:cs="Times New Roman"/>
          <w:sz w:val="21"/>
          <w:szCs w:val="21"/>
          <w:u w:val="single"/>
          <w:lang w:eastAsia="en-GB"/>
        </w:rPr>
      </w:pPr>
    </w:p>
    <w:p w14:paraId="24453BC0" w14:textId="4C1A4690" w:rsidR="00E828DB" w:rsidRPr="00E828DB" w:rsidRDefault="00E828DB" w:rsidP="00E828DB">
      <w:pPr>
        <w:spacing w:before="100" w:beforeAutospacing="1" w:after="100" w:afterAutospacing="1"/>
        <w:rPr>
          <w:rFonts w:ascii="Comic Sans MS" w:eastAsia="Times New Roman" w:hAnsi="Comic Sans MS" w:cs="Times New Roman"/>
          <w:sz w:val="21"/>
          <w:szCs w:val="21"/>
          <w:u w:val="single"/>
          <w:lang w:eastAsia="en-GB"/>
        </w:rPr>
      </w:pPr>
      <w:r w:rsidRPr="00E828DB">
        <w:rPr>
          <w:rFonts w:ascii="Comic Sans MS" w:eastAsia="Times New Roman" w:hAnsi="Comic Sans MS" w:cs="Times New Roman"/>
          <w:sz w:val="21"/>
          <w:szCs w:val="21"/>
          <w:u w:val="single"/>
          <w:lang w:eastAsia="en-GB"/>
        </w:rPr>
        <w:t>Teacher Guidance:</w:t>
      </w:r>
    </w:p>
    <w:p w14:paraId="5A01E9CE" w14:textId="0A3B433F" w:rsidR="0001409F" w:rsidRPr="00342FDC" w:rsidRDefault="0001409F" w:rsidP="0001409F">
      <w:pPr>
        <w:spacing w:before="100" w:beforeAutospacing="1" w:after="100" w:afterAutospacing="1"/>
        <w:rPr>
          <w:rFonts w:ascii="Comic Sans MS" w:eastAsia="Times New Roman" w:hAnsi="Comic Sans MS" w:cs="Times New Roman"/>
          <w:sz w:val="21"/>
          <w:szCs w:val="21"/>
          <w:lang w:eastAsia="en-GB"/>
        </w:rPr>
      </w:pPr>
      <w:r w:rsidRPr="00342FDC">
        <w:rPr>
          <w:rFonts w:ascii="Comic Sans MS" w:eastAsia="Times New Roman" w:hAnsi="Comic Sans MS" w:cs="Times New Roman"/>
          <w:sz w:val="21"/>
          <w:szCs w:val="21"/>
          <w:lang w:eastAsia="en-GB"/>
        </w:rPr>
        <w:t>A lesson enhanced by the No Nonsense Spelling scheme should follow the following structure</w:t>
      </w:r>
      <w:r w:rsidR="00342FDC">
        <w:rPr>
          <w:rFonts w:ascii="Comic Sans MS" w:eastAsia="Times New Roman" w:hAnsi="Comic Sans MS" w:cs="Times New Roman"/>
          <w:sz w:val="21"/>
          <w:szCs w:val="21"/>
          <w:lang w:eastAsia="en-GB"/>
        </w:rPr>
        <w:t xml:space="preserve"> (Master slides have been produced for all staff):</w:t>
      </w:r>
    </w:p>
    <w:p w14:paraId="662D815E" w14:textId="4DBC14D3" w:rsidR="0001409F" w:rsidRPr="00342FDC" w:rsidRDefault="0001409F" w:rsidP="0001409F">
      <w:pPr>
        <w:spacing w:before="100" w:beforeAutospacing="1" w:after="100" w:afterAutospacing="1"/>
        <w:rPr>
          <w:rFonts w:ascii="Comic Sans MS" w:eastAsia="Times New Roman" w:hAnsi="Comic Sans MS" w:cs="Times New Roman"/>
          <w:sz w:val="21"/>
          <w:szCs w:val="21"/>
          <w:u w:val="single"/>
          <w:lang w:eastAsia="en-GB"/>
        </w:rPr>
      </w:pPr>
      <w:r w:rsidRPr="00342FDC">
        <w:rPr>
          <w:rFonts w:ascii="Comic Sans MS" w:eastAsia="Times New Roman" w:hAnsi="Comic Sans MS" w:cs="Times New Roman"/>
          <w:sz w:val="21"/>
          <w:szCs w:val="21"/>
          <w:u w:val="single"/>
          <w:lang w:eastAsia="en-GB"/>
        </w:rPr>
        <w:t>Retrieval Practice:</w:t>
      </w:r>
    </w:p>
    <w:p w14:paraId="6236AE93" w14:textId="3ED075A7" w:rsidR="0001409F" w:rsidRPr="00342FDC" w:rsidRDefault="0001409F" w:rsidP="0001409F">
      <w:pPr>
        <w:spacing w:before="100" w:beforeAutospacing="1" w:after="100" w:afterAutospacing="1"/>
        <w:rPr>
          <w:rFonts w:ascii="Comic Sans MS" w:eastAsia="Times New Roman" w:hAnsi="Comic Sans MS" w:cs="Times New Roman"/>
          <w:sz w:val="21"/>
          <w:szCs w:val="21"/>
          <w:lang w:eastAsia="en-GB"/>
        </w:rPr>
      </w:pPr>
      <w:r w:rsidRPr="00342FDC">
        <w:rPr>
          <w:rFonts w:ascii="Comic Sans MS" w:eastAsia="Times New Roman" w:hAnsi="Comic Sans MS" w:cs="Times New Roman"/>
          <w:sz w:val="21"/>
          <w:szCs w:val="21"/>
          <w:lang w:eastAsia="en-GB"/>
        </w:rPr>
        <w:t>This element of the lesson should focus on recall and revision of previously taught spelling rules</w:t>
      </w:r>
      <w:r w:rsidR="00353289">
        <w:rPr>
          <w:rFonts w:ascii="Comic Sans MS" w:eastAsia="Times New Roman" w:hAnsi="Comic Sans MS" w:cs="Times New Roman"/>
          <w:sz w:val="21"/>
          <w:szCs w:val="21"/>
          <w:lang w:eastAsia="en-GB"/>
        </w:rPr>
        <w:t xml:space="preserve"> and commonly misspelt Common Exception Words</w:t>
      </w:r>
      <w:r w:rsidRPr="00342FDC">
        <w:rPr>
          <w:rFonts w:ascii="Comic Sans MS" w:eastAsia="Times New Roman" w:hAnsi="Comic Sans MS" w:cs="Times New Roman"/>
          <w:sz w:val="21"/>
          <w:szCs w:val="21"/>
          <w:lang w:eastAsia="en-GB"/>
        </w:rPr>
        <w:t>. In Autumn Term this will primarily focus on the previous Common Exception Words</w:t>
      </w:r>
      <w:r w:rsidR="0050401C" w:rsidRPr="00342FDC">
        <w:rPr>
          <w:rFonts w:ascii="Comic Sans MS" w:eastAsia="Times New Roman" w:hAnsi="Comic Sans MS" w:cs="Times New Roman"/>
          <w:sz w:val="21"/>
          <w:szCs w:val="21"/>
          <w:lang w:eastAsia="en-GB"/>
        </w:rPr>
        <w:t xml:space="preserve"> (For Example, in Year 3 children will recap Year 2 CEW).</w:t>
      </w:r>
      <w:r w:rsidRPr="00342FDC">
        <w:rPr>
          <w:rFonts w:ascii="Comic Sans MS" w:eastAsia="Times New Roman" w:hAnsi="Comic Sans MS" w:cs="Times New Roman"/>
          <w:sz w:val="21"/>
          <w:szCs w:val="21"/>
          <w:lang w:eastAsia="en-GB"/>
        </w:rPr>
        <w:t xml:space="preserve"> Teachers should then plan opportunities to revise Common Exception Words and spelling rules taught throughout the year.</w:t>
      </w:r>
    </w:p>
    <w:p w14:paraId="79F67BEE" w14:textId="21CCA18F" w:rsidR="0001409F" w:rsidRPr="00342FDC" w:rsidRDefault="0001409F" w:rsidP="0001409F">
      <w:pPr>
        <w:spacing w:before="100" w:beforeAutospacing="1" w:after="100" w:afterAutospacing="1"/>
        <w:rPr>
          <w:rFonts w:ascii="Comic Sans MS" w:eastAsia="Times New Roman" w:hAnsi="Comic Sans MS" w:cs="Times New Roman"/>
          <w:sz w:val="21"/>
          <w:szCs w:val="21"/>
          <w:lang w:eastAsia="en-GB"/>
        </w:rPr>
      </w:pPr>
      <w:r w:rsidRPr="00342FDC">
        <w:rPr>
          <w:rFonts w:ascii="Comic Sans MS" w:eastAsia="Times New Roman" w:hAnsi="Comic Sans MS" w:cs="Times New Roman"/>
          <w:sz w:val="21"/>
          <w:szCs w:val="21"/>
          <w:lang w:eastAsia="en-GB"/>
        </w:rPr>
        <w:t>Teaching strategies may include:</w:t>
      </w:r>
    </w:p>
    <w:p w14:paraId="432A0AAF" w14:textId="025083CD" w:rsidR="0001409F" w:rsidRPr="00342FDC" w:rsidRDefault="0001409F" w:rsidP="0001409F">
      <w:pPr>
        <w:pStyle w:val="ListParagraph"/>
        <w:numPr>
          <w:ilvl w:val="0"/>
          <w:numId w:val="2"/>
        </w:numPr>
        <w:spacing w:before="100" w:beforeAutospacing="1" w:after="100" w:afterAutospacing="1"/>
        <w:rPr>
          <w:rFonts w:ascii="Comic Sans MS" w:eastAsia="Times New Roman" w:hAnsi="Comic Sans MS" w:cs="Times New Roman"/>
          <w:sz w:val="21"/>
          <w:szCs w:val="21"/>
          <w:lang w:eastAsia="en-GB"/>
        </w:rPr>
      </w:pPr>
      <w:r w:rsidRPr="00342FDC">
        <w:rPr>
          <w:rFonts w:ascii="Comic Sans MS" w:eastAsia="Times New Roman" w:hAnsi="Comic Sans MS" w:cs="Times New Roman"/>
          <w:sz w:val="21"/>
          <w:szCs w:val="21"/>
          <w:lang w:eastAsia="en-GB"/>
        </w:rPr>
        <w:t>Bingo</w:t>
      </w:r>
    </w:p>
    <w:p w14:paraId="6C1D068F" w14:textId="21792B84" w:rsidR="0001409F" w:rsidRPr="00342FDC" w:rsidRDefault="0001409F" w:rsidP="0001409F">
      <w:pPr>
        <w:pStyle w:val="ListParagraph"/>
        <w:numPr>
          <w:ilvl w:val="0"/>
          <w:numId w:val="2"/>
        </w:numPr>
        <w:spacing w:before="100" w:beforeAutospacing="1" w:after="100" w:afterAutospacing="1"/>
        <w:rPr>
          <w:rFonts w:ascii="Comic Sans MS" w:eastAsia="Times New Roman" w:hAnsi="Comic Sans MS" w:cs="Times New Roman"/>
          <w:sz w:val="21"/>
          <w:szCs w:val="21"/>
          <w:lang w:eastAsia="en-GB"/>
        </w:rPr>
      </w:pPr>
      <w:r w:rsidRPr="00342FDC">
        <w:rPr>
          <w:rFonts w:ascii="Comic Sans MS" w:eastAsia="Times New Roman" w:hAnsi="Comic Sans MS" w:cs="Times New Roman"/>
          <w:sz w:val="21"/>
          <w:szCs w:val="21"/>
          <w:lang w:eastAsia="en-GB"/>
        </w:rPr>
        <w:t>Hangman</w:t>
      </w:r>
    </w:p>
    <w:p w14:paraId="1EB3CA18" w14:textId="5910B494" w:rsidR="0001409F" w:rsidRPr="00342FDC" w:rsidRDefault="0001409F" w:rsidP="0001409F">
      <w:pPr>
        <w:pStyle w:val="ListParagraph"/>
        <w:numPr>
          <w:ilvl w:val="0"/>
          <w:numId w:val="2"/>
        </w:numPr>
        <w:spacing w:before="100" w:beforeAutospacing="1" w:after="100" w:afterAutospacing="1"/>
        <w:rPr>
          <w:rFonts w:ascii="Comic Sans MS" w:eastAsia="Times New Roman" w:hAnsi="Comic Sans MS" w:cs="Times New Roman"/>
          <w:sz w:val="21"/>
          <w:szCs w:val="21"/>
          <w:lang w:eastAsia="en-GB"/>
        </w:rPr>
      </w:pPr>
      <w:r w:rsidRPr="00342FDC">
        <w:rPr>
          <w:rFonts w:ascii="Comic Sans MS" w:eastAsia="Times New Roman" w:hAnsi="Comic Sans MS" w:cs="Times New Roman"/>
          <w:sz w:val="21"/>
          <w:szCs w:val="21"/>
          <w:lang w:eastAsia="en-GB"/>
        </w:rPr>
        <w:t>Spotting missing words</w:t>
      </w:r>
    </w:p>
    <w:p w14:paraId="3D7DB637" w14:textId="34323021" w:rsidR="0001409F" w:rsidRPr="00342FDC" w:rsidRDefault="0001409F" w:rsidP="0001409F">
      <w:pPr>
        <w:pStyle w:val="ListParagraph"/>
        <w:numPr>
          <w:ilvl w:val="0"/>
          <w:numId w:val="2"/>
        </w:numPr>
        <w:spacing w:before="100" w:beforeAutospacing="1" w:after="100" w:afterAutospacing="1"/>
        <w:rPr>
          <w:rFonts w:ascii="Comic Sans MS" w:eastAsia="Times New Roman" w:hAnsi="Comic Sans MS" w:cs="Times New Roman"/>
          <w:sz w:val="21"/>
          <w:szCs w:val="21"/>
          <w:lang w:eastAsia="en-GB"/>
        </w:rPr>
      </w:pPr>
      <w:r w:rsidRPr="00342FDC">
        <w:rPr>
          <w:rFonts w:ascii="Comic Sans MS" w:eastAsia="Times New Roman" w:hAnsi="Comic Sans MS" w:cs="Times New Roman"/>
          <w:sz w:val="21"/>
          <w:szCs w:val="21"/>
          <w:lang w:eastAsia="en-GB"/>
        </w:rPr>
        <w:t>Use of No Nonsense Spelling resources to supplement revision.</w:t>
      </w:r>
    </w:p>
    <w:p w14:paraId="56B9AE6B" w14:textId="3777DF74" w:rsidR="0001409F" w:rsidRPr="00342FDC" w:rsidRDefault="0001409F" w:rsidP="0001409F">
      <w:pPr>
        <w:pStyle w:val="ListParagraph"/>
        <w:numPr>
          <w:ilvl w:val="0"/>
          <w:numId w:val="2"/>
        </w:numPr>
        <w:spacing w:before="100" w:beforeAutospacing="1" w:after="100" w:afterAutospacing="1"/>
        <w:rPr>
          <w:rFonts w:ascii="Comic Sans MS" w:eastAsia="Times New Roman" w:hAnsi="Comic Sans MS" w:cs="Times New Roman"/>
          <w:sz w:val="21"/>
          <w:szCs w:val="21"/>
          <w:lang w:eastAsia="en-GB"/>
        </w:rPr>
      </w:pPr>
      <w:r w:rsidRPr="00342FDC">
        <w:rPr>
          <w:rFonts w:ascii="Comic Sans MS" w:eastAsia="Times New Roman" w:hAnsi="Comic Sans MS" w:cs="Times New Roman"/>
          <w:sz w:val="21"/>
          <w:szCs w:val="21"/>
          <w:lang w:eastAsia="en-GB"/>
        </w:rPr>
        <w:t>Short writing tasks</w:t>
      </w:r>
    </w:p>
    <w:p w14:paraId="5EC126A7" w14:textId="13530F77" w:rsidR="0050401C" w:rsidRDefault="0050401C" w:rsidP="0050401C">
      <w:pPr>
        <w:pStyle w:val="ListParagraph"/>
        <w:numPr>
          <w:ilvl w:val="0"/>
          <w:numId w:val="2"/>
        </w:numPr>
        <w:spacing w:before="100" w:beforeAutospacing="1" w:after="100" w:afterAutospacing="1"/>
        <w:rPr>
          <w:rFonts w:ascii="Comic Sans MS" w:eastAsia="Times New Roman" w:hAnsi="Comic Sans MS" w:cs="Times New Roman"/>
          <w:sz w:val="21"/>
          <w:szCs w:val="21"/>
          <w:lang w:eastAsia="en-GB"/>
        </w:rPr>
      </w:pPr>
      <w:r w:rsidRPr="00342FDC">
        <w:rPr>
          <w:rFonts w:ascii="Comic Sans MS" w:eastAsia="Times New Roman" w:hAnsi="Comic Sans MS" w:cs="Times New Roman"/>
          <w:sz w:val="21"/>
          <w:szCs w:val="21"/>
          <w:lang w:eastAsia="en-GB"/>
        </w:rPr>
        <w:t>Interaction with class spelling working walls.</w:t>
      </w:r>
    </w:p>
    <w:p w14:paraId="6F3DA70F" w14:textId="48956DA6" w:rsidR="00E828DB" w:rsidRPr="00342FDC" w:rsidRDefault="00E828DB" w:rsidP="0050401C">
      <w:pPr>
        <w:pStyle w:val="ListParagraph"/>
        <w:numPr>
          <w:ilvl w:val="0"/>
          <w:numId w:val="2"/>
        </w:numPr>
        <w:spacing w:before="100" w:beforeAutospacing="1" w:after="100" w:afterAutospacing="1"/>
        <w:rPr>
          <w:rFonts w:ascii="Comic Sans MS" w:eastAsia="Times New Roman" w:hAnsi="Comic Sans MS" w:cs="Times New Roman"/>
          <w:sz w:val="21"/>
          <w:szCs w:val="21"/>
          <w:lang w:eastAsia="en-GB"/>
        </w:rPr>
      </w:pPr>
      <w:r>
        <w:rPr>
          <w:rFonts w:ascii="Comic Sans MS" w:eastAsia="Times New Roman" w:hAnsi="Comic Sans MS" w:cs="Times New Roman"/>
          <w:sz w:val="21"/>
          <w:szCs w:val="21"/>
          <w:lang w:eastAsia="en-GB"/>
        </w:rPr>
        <w:t>Searchlight – focus on vowels in a word.</w:t>
      </w:r>
    </w:p>
    <w:p w14:paraId="3E4735C7" w14:textId="4793E9F7" w:rsidR="0050401C" w:rsidRPr="00342FDC" w:rsidRDefault="0050401C" w:rsidP="0050401C">
      <w:pPr>
        <w:spacing w:before="100" w:beforeAutospacing="1" w:after="100" w:afterAutospacing="1"/>
        <w:rPr>
          <w:rFonts w:ascii="Comic Sans MS" w:eastAsia="Times New Roman" w:hAnsi="Comic Sans MS" w:cs="Times New Roman"/>
          <w:sz w:val="21"/>
          <w:szCs w:val="21"/>
          <w:u w:val="single"/>
          <w:lang w:eastAsia="en-GB"/>
        </w:rPr>
      </w:pPr>
      <w:r w:rsidRPr="00342FDC">
        <w:rPr>
          <w:rFonts w:ascii="Comic Sans MS" w:eastAsia="Times New Roman" w:hAnsi="Comic Sans MS" w:cs="Times New Roman"/>
          <w:sz w:val="21"/>
          <w:szCs w:val="21"/>
          <w:u w:val="single"/>
          <w:lang w:eastAsia="en-GB"/>
        </w:rPr>
        <w:t>Read:</w:t>
      </w:r>
    </w:p>
    <w:p w14:paraId="569C1E67" w14:textId="6D4EA25F" w:rsidR="0050401C" w:rsidRPr="00342FDC" w:rsidRDefault="0050401C" w:rsidP="0050401C">
      <w:pPr>
        <w:spacing w:before="100" w:beforeAutospacing="1" w:after="100" w:afterAutospacing="1"/>
        <w:rPr>
          <w:rFonts w:ascii="Comic Sans MS" w:eastAsia="Times New Roman" w:hAnsi="Comic Sans MS" w:cs="Times New Roman"/>
          <w:sz w:val="21"/>
          <w:szCs w:val="21"/>
          <w:lang w:eastAsia="en-GB"/>
        </w:rPr>
      </w:pPr>
      <w:r w:rsidRPr="00342FDC">
        <w:rPr>
          <w:rFonts w:ascii="Comic Sans MS" w:eastAsia="Times New Roman" w:hAnsi="Comic Sans MS" w:cs="Times New Roman"/>
          <w:sz w:val="21"/>
          <w:szCs w:val="21"/>
          <w:lang w:eastAsia="en-GB"/>
        </w:rPr>
        <w:t xml:space="preserve">The next part of a lesson should focus on the spelling rule introduced in accordance with No Nonsense Spelling progression documents. The contents of each lesson are set out within each year groups progression documents. The focus of a lesson may change and should be adapted by teachers in accordance with their classes needs. An example </w:t>
      </w:r>
      <w:r w:rsidR="00342FDC">
        <w:rPr>
          <w:rFonts w:ascii="Comic Sans MS" w:eastAsia="Times New Roman" w:hAnsi="Comic Sans MS" w:cs="Times New Roman"/>
          <w:sz w:val="21"/>
          <w:szCs w:val="21"/>
          <w:lang w:eastAsia="en-GB"/>
        </w:rPr>
        <w:t xml:space="preserve">lesson </w:t>
      </w:r>
      <w:r w:rsidRPr="00342FDC">
        <w:rPr>
          <w:rFonts w:ascii="Comic Sans MS" w:eastAsia="Times New Roman" w:hAnsi="Comic Sans MS" w:cs="Times New Roman"/>
          <w:sz w:val="21"/>
          <w:szCs w:val="21"/>
          <w:lang w:eastAsia="en-GB"/>
        </w:rPr>
        <w:t>overview for Year 3 is shown below:</w:t>
      </w:r>
    </w:p>
    <w:p w14:paraId="21ACB853" w14:textId="2554DFBA" w:rsidR="0001409F" w:rsidRPr="00342FDC" w:rsidRDefault="0050401C" w:rsidP="0001409F">
      <w:pPr>
        <w:spacing w:before="100" w:beforeAutospacing="1" w:after="100" w:afterAutospacing="1"/>
        <w:rPr>
          <w:rFonts w:ascii="Comic Sans MS" w:eastAsia="Times New Roman" w:hAnsi="Comic Sans MS" w:cs="Times New Roman"/>
          <w:sz w:val="21"/>
          <w:szCs w:val="21"/>
          <w:u w:val="single"/>
          <w:lang w:eastAsia="en-GB"/>
        </w:rPr>
      </w:pPr>
      <w:r w:rsidRPr="00342FDC">
        <w:rPr>
          <w:rFonts w:ascii="Comic Sans MS" w:eastAsia="Times New Roman" w:hAnsi="Comic Sans MS" w:cs="Times New Roman"/>
          <w:noProof/>
          <w:sz w:val="21"/>
          <w:szCs w:val="21"/>
          <w:u w:val="single"/>
          <w:lang w:eastAsia="en-GB"/>
        </w:rPr>
        <w:drawing>
          <wp:anchor distT="0" distB="0" distL="114300" distR="114300" simplePos="0" relativeHeight="251669504" behindDoc="1" locked="0" layoutInCell="1" allowOverlap="1" wp14:anchorId="4417A15C" wp14:editId="3118FD67">
            <wp:simplePos x="0" y="0"/>
            <wp:positionH relativeFrom="column">
              <wp:posOffset>544104</wp:posOffset>
            </wp:positionH>
            <wp:positionV relativeFrom="paragraph">
              <wp:posOffset>-5715</wp:posOffset>
            </wp:positionV>
            <wp:extent cx="4636770" cy="1816100"/>
            <wp:effectExtent l="0" t="0" r="0" b="0"/>
            <wp:wrapTight wrapText="bothSides">
              <wp:wrapPolygon edited="0">
                <wp:start x="0" y="0"/>
                <wp:lineTo x="0" y="21449"/>
                <wp:lineTo x="21535" y="21449"/>
                <wp:lineTo x="21535" y="0"/>
                <wp:lineTo x="0" y="0"/>
              </wp:wrapPolygon>
            </wp:wrapTight>
            <wp:docPr id="1654759194"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59194" name="Picture 1" descr="A picture containing text, screenshot, font, numb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6770" cy="1816100"/>
                    </a:xfrm>
                    <a:prstGeom prst="rect">
                      <a:avLst/>
                    </a:prstGeom>
                  </pic:spPr>
                </pic:pic>
              </a:graphicData>
            </a:graphic>
            <wp14:sizeRelH relativeFrom="page">
              <wp14:pctWidth>0</wp14:pctWidth>
            </wp14:sizeRelH>
            <wp14:sizeRelV relativeFrom="page">
              <wp14:pctHeight>0</wp14:pctHeight>
            </wp14:sizeRelV>
          </wp:anchor>
        </w:drawing>
      </w:r>
    </w:p>
    <w:p w14:paraId="6C34D26A" w14:textId="77777777" w:rsidR="0001409F" w:rsidRDefault="0001409F" w:rsidP="0001409F">
      <w:pPr>
        <w:spacing w:before="100" w:beforeAutospacing="1" w:after="100" w:afterAutospacing="1"/>
        <w:rPr>
          <w:rFonts w:ascii="Comic Sans MS" w:eastAsia="Times New Roman" w:hAnsi="Comic Sans MS" w:cs="Times New Roman"/>
          <w:sz w:val="21"/>
          <w:szCs w:val="21"/>
          <w:u w:val="single"/>
          <w:lang w:eastAsia="en-GB"/>
        </w:rPr>
      </w:pPr>
    </w:p>
    <w:p w14:paraId="25BC4E2C" w14:textId="77777777" w:rsidR="00342FDC" w:rsidRDefault="00342FDC" w:rsidP="0001409F">
      <w:pPr>
        <w:spacing w:before="100" w:beforeAutospacing="1" w:after="100" w:afterAutospacing="1"/>
        <w:rPr>
          <w:rFonts w:ascii="Comic Sans MS" w:eastAsia="Times New Roman" w:hAnsi="Comic Sans MS" w:cs="Times New Roman"/>
          <w:sz w:val="21"/>
          <w:szCs w:val="21"/>
          <w:u w:val="single"/>
          <w:lang w:eastAsia="en-GB"/>
        </w:rPr>
      </w:pPr>
    </w:p>
    <w:p w14:paraId="2A0A9700" w14:textId="77777777" w:rsidR="00342FDC" w:rsidRDefault="00342FDC" w:rsidP="0001409F">
      <w:pPr>
        <w:spacing w:before="100" w:beforeAutospacing="1" w:after="100" w:afterAutospacing="1"/>
        <w:rPr>
          <w:rFonts w:ascii="Comic Sans MS" w:eastAsia="Times New Roman" w:hAnsi="Comic Sans MS" w:cs="Times New Roman"/>
          <w:sz w:val="21"/>
          <w:szCs w:val="21"/>
          <w:u w:val="single"/>
          <w:lang w:eastAsia="en-GB"/>
        </w:rPr>
      </w:pPr>
    </w:p>
    <w:p w14:paraId="25B83481" w14:textId="77777777" w:rsidR="005646D5" w:rsidRDefault="005646D5" w:rsidP="0001409F">
      <w:pPr>
        <w:spacing w:before="100" w:beforeAutospacing="1" w:after="100" w:afterAutospacing="1"/>
        <w:rPr>
          <w:rFonts w:ascii="Comic Sans MS" w:eastAsia="Times New Roman" w:hAnsi="Comic Sans MS" w:cs="Times New Roman"/>
          <w:sz w:val="21"/>
          <w:szCs w:val="21"/>
          <w:u w:val="single"/>
          <w:lang w:eastAsia="en-GB"/>
        </w:rPr>
      </w:pPr>
    </w:p>
    <w:p w14:paraId="34D388A5" w14:textId="77777777" w:rsidR="005646D5" w:rsidRPr="00342FDC" w:rsidRDefault="005646D5" w:rsidP="0001409F">
      <w:pPr>
        <w:spacing w:before="100" w:beforeAutospacing="1" w:after="100" w:afterAutospacing="1"/>
        <w:rPr>
          <w:rFonts w:ascii="Comic Sans MS" w:eastAsia="Times New Roman" w:hAnsi="Comic Sans MS" w:cs="Times New Roman"/>
          <w:sz w:val="21"/>
          <w:szCs w:val="21"/>
          <w:u w:val="single"/>
          <w:lang w:eastAsia="en-GB"/>
        </w:rPr>
      </w:pPr>
    </w:p>
    <w:p w14:paraId="691F4535" w14:textId="77777777" w:rsidR="00342FDC" w:rsidRDefault="0050401C" w:rsidP="0001409F">
      <w:pPr>
        <w:spacing w:before="100" w:beforeAutospacing="1" w:after="100" w:afterAutospacing="1"/>
        <w:rPr>
          <w:rFonts w:ascii="Comic Sans MS" w:eastAsia="Times New Roman" w:hAnsi="Comic Sans MS" w:cs="Times New Roman"/>
          <w:sz w:val="21"/>
          <w:szCs w:val="21"/>
          <w:u w:val="single"/>
          <w:lang w:eastAsia="en-GB"/>
        </w:rPr>
      </w:pPr>
      <w:r w:rsidRPr="00342FDC">
        <w:rPr>
          <w:rFonts w:ascii="Comic Sans MS" w:eastAsia="Times New Roman" w:hAnsi="Comic Sans MS" w:cs="Times New Roman"/>
          <w:sz w:val="21"/>
          <w:szCs w:val="21"/>
          <w:u w:val="single"/>
          <w:lang w:eastAsia="en-GB"/>
        </w:rPr>
        <w:lastRenderedPageBreak/>
        <w:t>Apply:</w:t>
      </w:r>
    </w:p>
    <w:p w14:paraId="07DE73C5" w14:textId="0CF93A38" w:rsidR="00E828DB" w:rsidRPr="00E828DB" w:rsidRDefault="0050401C" w:rsidP="00E828DB">
      <w:pPr>
        <w:spacing w:before="100" w:beforeAutospacing="1" w:after="100" w:afterAutospacing="1"/>
        <w:rPr>
          <w:rFonts w:ascii="Comic Sans MS" w:eastAsia="Times New Roman" w:hAnsi="Comic Sans MS" w:cs="Times New Roman"/>
          <w:sz w:val="21"/>
          <w:szCs w:val="21"/>
          <w:u w:val="single"/>
          <w:lang w:eastAsia="en-GB"/>
        </w:rPr>
      </w:pPr>
      <w:r w:rsidRPr="00342FDC">
        <w:rPr>
          <w:rFonts w:ascii="Comic Sans MS" w:eastAsia="Times New Roman" w:hAnsi="Comic Sans MS" w:cs="Times New Roman"/>
          <w:sz w:val="21"/>
          <w:szCs w:val="21"/>
          <w:lang w:eastAsia="en-GB"/>
        </w:rPr>
        <w:t>Each lesson should conclude with an opportunity for children to apply spelling rules and Common Exception Words in their spelling journals. Activities may include some of the following:</w:t>
      </w:r>
    </w:p>
    <w:p w14:paraId="4C7AAB59" w14:textId="7C0BF373" w:rsidR="00E828DB" w:rsidRPr="00E828DB" w:rsidRDefault="00FC7B9E" w:rsidP="00E828DB">
      <w:pPr>
        <w:spacing w:before="100" w:beforeAutospacing="1" w:after="100" w:afterAutospacing="1"/>
        <w:jc w:val="center"/>
        <w:rPr>
          <w:rFonts w:ascii="Comic Sans MS" w:eastAsia="Times New Roman" w:hAnsi="Comic Sans MS" w:cs="Times New Roman"/>
          <w:u w:val="single"/>
          <w:lang w:eastAsia="en-GB"/>
        </w:rPr>
      </w:pPr>
      <w:r w:rsidRPr="00FC7B9E">
        <w:rPr>
          <w:rFonts w:ascii="Comic Sans MS" w:eastAsia="Times New Roman" w:hAnsi="Comic Sans MS" w:cs="Times New Roman"/>
          <w:u w:val="single"/>
          <w:lang w:eastAsia="en-GB"/>
        </w:rPr>
        <w:t>Spelling Strategies</w:t>
      </w:r>
      <w:r w:rsidR="0001409F">
        <w:rPr>
          <w:rFonts w:ascii="Comic Sans MS" w:eastAsia="Times New Roman" w:hAnsi="Comic Sans MS" w:cs="Times New Roman"/>
          <w:u w:val="single"/>
          <w:lang w:eastAsia="en-GB"/>
        </w:rPr>
        <w:t xml:space="preserve"> (Apply)</w:t>
      </w:r>
    </w:p>
    <w:p w14:paraId="0A2EC6AD" w14:textId="77777777" w:rsidR="00E828DB" w:rsidRDefault="00E828DB"/>
    <w:p w14:paraId="733669ED" w14:textId="77777777" w:rsidR="00E828DB" w:rsidRDefault="00E828DB"/>
    <w:p w14:paraId="7DE951B5" w14:textId="77777777" w:rsidR="00E828DB" w:rsidRDefault="00E828DB"/>
    <w:tbl>
      <w:tblPr>
        <w:tblpPr w:leftFromText="180" w:rightFromText="180" w:vertAnchor="page" w:horzAnchor="margin" w:tblpY="2721"/>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49"/>
        <w:gridCol w:w="7357"/>
      </w:tblGrid>
      <w:tr w:rsidR="00E828DB" w:rsidRPr="002C1566" w14:paraId="33E8919D" w14:textId="77777777" w:rsidTr="00E828DB">
        <w:tc>
          <w:tcPr>
            <w:tcW w:w="0" w:type="auto"/>
            <w:tcBorders>
              <w:top w:val="single" w:sz="8" w:space="0" w:color="000000"/>
              <w:left w:val="single" w:sz="8" w:space="0" w:color="000000"/>
              <w:bottom w:val="single" w:sz="8" w:space="0" w:color="000000"/>
              <w:right w:val="single" w:sz="8" w:space="0" w:color="000000"/>
            </w:tcBorders>
            <w:shd w:val="clear" w:color="auto" w:fill="E5E0EF"/>
            <w:vAlign w:val="center"/>
            <w:hideMark/>
          </w:tcPr>
          <w:p w14:paraId="336A147B" w14:textId="77777777" w:rsidR="00E828DB" w:rsidRPr="002C1566" w:rsidRDefault="00E828DB" w:rsidP="00E828DB">
            <w:pPr>
              <w:rPr>
                <w:rFonts w:ascii="Comic Sans MS" w:eastAsia="Times New Roman" w:hAnsi="Comic Sans MS" w:cs="Times New Roman"/>
                <w:lang w:eastAsia="en-GB"/>
              </w:rPr>
            </w:pPr>
            <w:r w:rsidRPr="002C1566">
              <w:rPr>
                <w:rFonts w:ascii="Comic Sans MS" w:eastAsia="Times New Roman" w:hAnsi="Comic Sans MS" w:cs="Arial"/>
                <w:b/>
                <w:bCs/>
                <w:color w:val="211E1E"/>
                <w:sz w:val="20"/>
                <w:szCs w:val="20"/>
                <w:lang w:eastAsia="en-GB"/>
              </w:rPr>
              <w:lastRenderedPageBreak/>
              <w:t xml:space="preserve">Look, say, cover, write, check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A083AF" w14:textId="77777777" w:rsidR="00E828DB" w:rsidRPr="002C1566" w:rsidRDefault="00E828DB" w:rsidP="00E828DB">
            <w:pPr>
              <w:spacing w:before="100" w:beforeAutospacing="1" w:after="100" w:afterAutospacing="1"/>
              <w:rPr>
                <w:rFonts w:ascii="Comic Sans MS" w:eastAsia="Times New Roman" w:hAnsi="Comic Sans MS" w:cs="Times New Roman"/>
                <w:lang w:eastAsia="en-GB"/>
              </w:rPr>
            </w:pPr>
            <w:r w:rsidRPr="002C1566">
              <w:rPr>
                <w:rFonts w:ascii="Comic Sans MS" w:eastAsia="Times New Roman" w:hAnsi="Comic Sans MS" w:cs="Times New Roman"/>
                <w:color w:val="211E1E"/>
                <w:sz w:val="20"/>
                <w:szCs w:val="20"/>
                <w:lang w:eastAsia="en-GB"/>
              </w:rPr>
              <w:t>This is probably the most common strategy used to learn spellings.</w:t>
            </w:r>
            <w:r w:rsidRPr="002C1566">
              <w:rPr>
                <w:rFonts w:ascii="Comic Sans MS" w:eastAsia="Times New Roman" w:hAnsi="Comic Sans MS" w:cs="Times New Roman"/>
                <w:color w:val="211E1E"/>
                <w:sz w:val="20"/>
                <w:szCs w:val="20"/>
                <w:lang w:eastAsia="en-GB"/>
              </w:rPr>
              <w:br/>
            </w:r>
            <w:r w:rsidRPr="002C1566">
              <w:rPr>
                <w:rFonts w:ascii="Comic Sans MS" w:eastAsia="Times New Roman" w:hAnsi="Comic Sans MS" w:cs="Arial"/>
                <w:b/>
                <w:bCs/>
                <w:color w:val="211E1E"/>
                <w:sz w:val="20"/>
                <w:szCs w:val="20"/>
                <w:lang w:eastAsia="en-GB"/>
              </w:rPr>
              <w:t>Look</w:t>
            </w:r>
            <w:r w:rsidRPr="002C1566">
              <w:rPr>
                <w:rFonts w:ascii="Comic Sans MS" w:eastAsia="Times New Roman" w:hAnsi="Comic Sans MS" w:cs="Times New Roman"/>
                <w:color w:val="211E1E"/>
                <w:sz w:val="20"/>
                <w:szCs w:val="20"/>
                <w:lang w:eastAsia="en-GB"/>
              </w:rPr>
              <w:t>: first look at the whole word carefully and if there is one part of the word that is difficult, look at that part in more detail.</w:t>
            </w:r>
            <w:r w:rsidRPr="002C1566">
              <w:rPr>
                <w:rFonts w:ascii="Comic Sans MS" w:eastAsia="Times New Roman" w:hAnsi="Comic Sans MS" w:cs="Times New Roman"/>
                <w:color w:val="211E1E"/>
                <w:sz w:val="20"/>
                <w:szCs w:val="20"/>
                <w:lang w:eastAsia="en-GB"/>
              </w:rPr>
              <w:br/>
            </w:r>
            <w:r w:rsidRPr="002C1566">
              <w:rPr>
                <w:rFonts w:ascii="Comic Sans MS" w:eastAsia="Times New Roman" w:hAnsi="Comic Sans MS" w:cs="Arial"/>
                <w:b/>
                <w:bCs/>
                <w:color w:val="211E1E"/>
                <w:sz w:val="20"/>
                <w:szCs w:val="20"/>
                <w:lang w:eastAsia="en-GB"/>
              </w:rPr>
              <w:t>Say</w:t>
            </w:r>
            <w:r w:rsidRPr="002C1566">
              <w:rPr>
                <w:rFonts w:ascii="Comic Sans MS" w:eastAsia="Times New Roman" w:hAnsi="Comic Sans MS" w:cs="Times New Roman"/>
                <w:color w:val="211E1E"/>
                <w:sz w:val="20"/>
                <w:szCs w:val="20"/>
                <w:lang w:eastAsia="en-GB"/>
              </w:rPr>
              <w:t>: say the word as you look at it, using different ways of pronouncing it if that will make it more memorable.</w:t>
            </w:r>
            <w:r w:rsidRPr="002C1566">
              <w:rPr>
                <w:rFonts w:ascii="Comic Sans MS" w:eastAsia="Times New Roman" w:hAnsi="Comic Sans MS" w:cs="Times New Roman"/>
                <w:color w:val="211E1E"/>
                <w:sz w:val="20"/>
                <w:szCs w:val="20"/>
                <w:lang w:eastAsia="en-GB"/>
              </w:rPr>
              <w:br/>
            </w:r>
            <w:r w:rsidRPr="002C1566">
              <w:rPr>
                <w:rFonts w:ascii="Comic Sans MS" w:eastAsia="Times New Roman" w:hAnsi="Comic Sans MS" w:cs="Arial"/>
                <w:b/>
                <w:bCs/>
                <w:color w:val="211E1E"/>
                <w:sz w:val="20"/>
                <w:szCs w:val="20"/>
                <w:lang w:eastAsia="en-GB"/>
              </w:rPr>
              <w:t>Cover</w:t>
            </w:r>
            <w:r w:rsidRPr="002C1566">
              <w:rPr>
                <w:rFonts w:ascii="Comic Sans MS" w:eastAsia="Times New Roman" w:hAnsi="Comic Sans MS" w:cs="Times New Roman"/>
                <w:color w:val="211E1E"/>
                <w:sz w:val="20"/>
                <w:szCs w:val="20"/>
                <w:lang w:eastAsia="en-GB"/>
              </w:rPr>
              <w:t>: cover the word.</w:t>
            </w:r>
            <w:r w:rsidRPr="002C1566">
              <w:rPr>
                <w:rFonts w:ascii="Comic Sans MS" w:eastAsia="Times New Roman" w:hAnsi="Comic Sans MS" w:cs="Times New Roman"/>
                <w:color w:val="211E1E"/>
                <w:sz w:val="20"/>
                <w:szCs w:val="20"/>
                <w:lang w:eastAsia="en-GB"/>
              </w:rPr>
              <w:br/>
            </w:r>
            <w:r w:rsidRPr="002C1566">
              <w:rPr>
                <w:rFonts w:ascii="Comic Sans MS" w:eastAsia="Times New Roman" w:hAnsi="Comic Sans MS" w:cs="Arial"/>
                <w:b/>
                <w:bCs/>
                <w:color w:val="211E1E"/>
                <w:sz w:val="20"/>
                <w:szCs w:val="20"/>
                <w:lang w:eastAsia="en-GB"/>
              </w:rPr>
              <w:t>Write</w:t>
            </w:r>
            <w:r w:rsidRPr="002C1566">
              <w:rPr>
                <w:rFonts w:ascii="Comic Sans MS" w:eastAsia="Times New Roman" w:hAnsi="Comic Sans MS" w:cs="Times New Roman"/>
                <w:color w:val="211E1E"/>
                <w:sz w:val="20"/>
                <w:szCs w:val="20"/>
                <w:lang w:eastAsia="en-GB"/>
              </w:rPr>
              <w:t>: write the word from memory, saying the word as you do so.</w:t>
            </w:r>
            <w:r w:rsidRPr="002C1566">
              <w:rPr>
                <w:rFonts w:ascii="Comic Sans MS" w:eastAsia="Times New Roman" w:hAnsi="Comic Sans MS" w:cs="Times New Roman"/>
                <w:color w:val="211E1E"/>
                <w:sz w:val="20"/>
                <w:szCs w:val="20"/>
                <w:lang w:eastAsia="en-GB"/>
              </w:rPr>
              <w:br/>
            </w:r>
            <w:r w:rsidRPr="002C1566">
              <w:rPr>
                <w:rFonts w:ascii="Comic Sans MS" w:eastAsia="Times New Roman" w:hAnsi="Comic Sans MS" w:cs="Arial"/>
                <w:b/>
                <w:bCs/>
                <w:color w:val="211E1E"/>
                <w:sz w:val="20"/>
                <w:szCs w:val="20"/>
                <w:lang w:eastAsia="en-GB"/>
              </w:rPr>
              <w:t>Check</w:t>
            </w:r>
            <w:r w:rsidRPr="002C1566">
              <w:rPr>
                <w:rFonts w:ascii="Comic Sans MS" w:eastAsia="Times New Roman" w:hAnsi="Comic Sans MS" w:cs="Times New Roman"/>
                <w:color w:val="211E1E"/>
                <w:sz w:val="20"/>
                <w:szCs w:val="20"/>
                <w:lang w:eastAsia="en-GB"/>
              </w:rPr>
              <w:t xml:space="preserve">: Have you got it right? If yes, try writing it again and again! If not, start again – look, say, cover, write, check. </w:t>
            </w:r>
          </w:p>
        </w:tc>
      </w:tr>
      <w:tr w:rsidR="00E828DB" w:rsidRPr="002C1566" w14:paraId="474AC2C2" w14:textId="77777777" w:rsidTr="00E828DB">
        <w:tc>
          <w:tcPr>
            <w:tcW w:w="0" w:type="auto"/>
            <w:tcBorders>
              <w:top w:val="single" w:sz="8" w:space="0" w:color="000000"/>
              <w:left w:val="single" w:sz="8" w:space="0" w:color="000000"/>
              <w:bottom w:val="single" w:sz="8" w:space="0" w:color="000000"/>
              <w:right w:val="single" w:sz="8" w:space="0" w:color="000000"/>
            </w:tcBorders>
            <w:shd w:val="clear" w:color="auto" w:fill="E5E0EF"/>
            <w:vAlign w:val="center"/>
            <w:hideMark/>
          </w:tcPr>
          <w:p w14:paraId="7C2700FC" w14:textId="77777777" w:rsidR="00E828DB" w:rsidRPr="002C1566" w:rsidRDefault="00E828DB" w:rsidP="00E828DB">
            <w:pPr>
              <w:rPr>
                <w:rFonts w:ascii="Comic Sans MS" w:eastAsia="Times New Roman" w:hAnsi="Comic Sans MS" w:cs="Times New Roman"/>
                <w:lang w:eastAsia="en-GB"/>
              </w:rPr>
            </w:pPr>
            <w:r w:rsidRPr="002C1566">
              <w:rPr>
                <w:rFonts w:ascii="Comic Sans MS" w:eastAsia="Times New Roman" w:hAnsi="Comic Sans MS" w:cs="Arial"/>
                <w:b/>
                <w:bCs/>
                <w:color w:val="211E1E"/>
                <w:sz w:val="20"/>
                <w:szCs w:val="20"/>
                <w:lang w:eastAsia="en-GB"/>
              </w:rPr>
              <w:t xml:space="preserve">Trace, copy and replicate (and then check)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5DB24A" w14:textId="77777777" w:rsidR="00E828DB" w:rsidRDefault="00E828DB" w:rsidP="00E828DB">
            <w:pPr>
              <w:spacing w:before="100" w:beforeAutospacing="1" w:after="100" w:afterAutospacing="1"/>
              <w:rPr>
                <w:rFonts w:ascii="Comic Sans MS" w:eastAsia="Times New Roman" w:hAnsi="Comic Sans MS" w:cs="Times New Roman"/>
                <w:color w:val="211E1E"/>
                <w:sz w:val="20"/>
                <w:szCs w:val="20"/>
                <w:lang w:eastAsia="en-GB"/>
              </w:rPr>
            </w:pPr>
            <w:r w:rsidRPr="002C1566">
              <w:rPr>
                <w:rFonts w:ascii="Comic Sans MS" w:eastAsia="Times New Roman" w:hAnsi="Comic Sans MS" w:cs="Times New Roman"/>
                <w:color w:val="211E1E"/>
                <w:sz w:val="20"/>
                <w:szCs w:val="20"/>
                <w:lang w:eastAsia="en-GB"/>
              </w:rPr>
              <w:t>This is a similar learning process to ‘look, say, cover, write, check’ but is about developing automaticity and muscle memory.</w:t>
            </w:r>
          </w:p>
          <w:p w14:paraId="488DACB4" w14:textId="77777777" w:rsidR="00E828DB" w:rsidRPr="002C1566" w:rsidRDefault="00E828DB" w:rsidP="00E828DB">
            <w:pPr>
              <w:spacing w:before="100" w:beforeAutospacing="1" w:after="100" w:afterAutospacing="1"/>
              <w:rPr>
                <w:rFonts w:ascii="Comic Sans MS" w:eastAsia="Times New Roman" w:hAnsi="Comic Sans MS" w:cs="Times New Roman"/>
                <w:color w:val="211E1E"/>
                <w:sz w:val="20"/>
                <w:szCs w:val="20"/>
                <w:lang w:eastAsia="en-GB"/>
              </w:rPr>
            </w:pPr>
            <w:r w:rsidRPr="002C1566">
              <w:rPr>
                <w:rFonts w:ascii="Comic Sans MS" w:eastAsia="Times New Roman" w:hAnsi="Comic Sans MS" w:cs="Times New Roman"/>
                <w:color w:val="211E1E"/>
                <w:sz w:val="20"/>
                <w:szCs w:val="20"/>
                <w:lang w:eastAsia="en-GB"/>
              </w:rPr>
              <w:br/>
              <w:t xml:space="preserve">Write the word out on a sheet of paper ensuring that it is spelt correctly, and it is large enough to trace over. Trace over the word and say it at the same time. Move next to the word you have just written and write it out as you say it. Turn the page over and write the word as you say it, and then check that you have spelt it correctly. </w:t>
            </w:r>
          </w:p>
          <w:p w14:paraId="7E275DEA" w14:textId="77777777" w:rsidR="00E828DB" w:rsidRPr="002C1566" w:rsidRDefault="00E828DB" w:rsidP="00E828DB">
            <w:pPr>
              <w:spacing w:before="100" w:beforeAutospacing="1" w:after="100" w:afterAutospacing="1"/>
              <w:rPr>
                <w:rFonts w:ascii="Comic Sans MS" w:eastAsia="Times New Roman" w:hAnsi="Comic Sans MS" w:cs="Times New Roman"/>
                <w:lang w:eastAsia="en-GB"/>
              </w:rPr>
            </w:pPr>
            <w:r w:rsidRPr="002C1566">
              <w:rPr>
                <w:rFonts w:ascii="Comic Sans MS" w:eastAsia="Times New Roman" w:hAnsi="Comic Sans MS" w:cs="Times New Roman"/>
                <w:color w:val="211E1E"/>
                <w:sz w:val="20"/>
                <w:szCs w:val="20"/>
                <w:lang w:eastAsia="en-GB"/>
              </w:rPr>
              <w:t xml:space="preserve">If this is easy, do the same process for two different words at the same time. Once you have written all your words this way and feel confident, miss out the tracing and copying or the tracing alone and just write the words. </w:t>
            </w:r>
          </w:p>
        </w:tc>
      </w:tr>
      <w:tr w:rsidR="00E828DB" w:rsidRPr="002C1566" w14:paraId="6BDE72F8" w14:textId="77777777" w:rsidTr="00E828DB">
        <w:tc>
          <w:tcPr>
            <w:tcW w:w="0" w:type="auto"/>
            <w:tcBorders>
              <w:top w:val="single" w:sz="8" w:space="0" w:color="000000"/>
              <w:left w:val="single" w:sz="8" w:space="0" w:color="000000"/>
              <w:bottom w:val="single" w:sz="8" w:space="0" w:color="000000"/>
              <w:right w:val="single" w:sz="8" w:space="0" w:color="000000"/>
            </w:tcBorders>
            <w:shd w:val="clear" w:color="auto" w:fill="E5E0EF"/>
            <w:vAlign w:val="center"/>
            <w:hideMark/>
          </w:tcPr>
          <w:p w14:paraId="1A1E63EC" w14:textId="77777777" w:rsidR="00E828DB" w:rsidRPr="002C1566" w:rsidRDefault="00E828DB" w:rsidP="00E828DB">
            <w:pPr>
              <w:spacing w:before="100" w:beforeAutospacing="1" w:after="100" w:afterAutospacing="1"/>
              <w:rPr>
                <w:rFonts w:ascii="Comic Sans MS" w:eastAsia="Times New Roman" w:hAnsi="Comic Sans MS" w:cs="Times New Roman"/>
                <w:lang w:eastAsia="en-GB"/>
              </w:rPr>
            </w:pPr>
            <w:r w:rsidRPr="002C1566">
              <w:rPr>
                <w:rFonts w:ascii="Comic Sans MS" w:eastAsia="Times New Roman" w:hAnsi="Comic Sans MS" w:cs="Arial"/>
                <w:b/>
                <w:bCs/>
                <w:color w:val="211E1E"/>
                <w:sz w:val="20"/>
                <w:szCs w:val="20"/>
                <w:lang w:eastAsia="en-GB"/>
              </w:rPr>
              <w:t xml:space="preserve">Segmentation strategy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EC073D" w14:textId="77777777" w:rsidR="00E828DB" w:rsidRPr="002C1566" w:rsidRDefault="00E828DB" w:rsidP="00E828DB">
            <w:pPr>
              <w:spacing w:before="100" w:beforeAutospacing="1" w:after="100" w:afterAutospacing="1"/>
              <w:rPr>
                <w:rFonts w:ascii="Comic Sans MS" w:eastAsia="Times New Roman" w:hAnsi="Comic Sans MS" w:cs="Times New Roman"/>
                <w:lang w:eastAsia="en-GB"/>
              </w:rPr>
            </w:pPr>
            <w:r w:rsidRPr="002C1566">
              <w:rPr>
                <w:rFonts w:ascii="Comic Sans MS" w:eastAsia="Times New Roman" w:hAnsi="Comic Sans MS" w:cs="Times New Roman"/>
                <w:color w:val="211E1E"/>
                <w:sz w:val="20"/>
                <w:szCs w:val="20"/>
                <w:lang w:eastAsia="en-GB"/>
              </w:rPr>
              <w:t xml:space="preserve">The splitting of a word into its constituent phonemes in the correct order to support spelling. </w:t>
            </w:r>
          </w:p>
        </w:tc>
      </w:tr>
      <w:tr w:rsidR="00E828DB" w:rsidRPr="002C1566" w14:paraId="3D69D137" w14:textId="77777777" w:rsidTr="00E828DB">
        <w:tc>
          <w:tcPr>
            <w:tcW w:w="0" w:type="auto"/>
            <w:tcBorders>
              <w:top w:val="single" w:sz="8" w:space="0" w:color="000000"/>
              <w:left w:val="single" w:sz="8" w:space="0" w:color="000000"/>
              <w:bottom w:val="single" w:sz="8" w:space="0" w:color="000000"/>
              <w:right w:val="single" w:sz="8" w:space="0" w:color="000000"/>
            </w:tcBorders>
            <w:shd w:val="clear" w:color="auto" w:fill="E5E0EF"/>
            <w:vAlign w:val="center"/>
          </w:tcPr>
          <w:p w14:paraId="4FED7CB1" w14:textId="77777777" w:rsidR="00E828DB" w:rsidRPr="002C1566" w:rsidRDefault="00E828DB" w:rsidP="00E828DB">
            <w:pPr>
              <w:spacing w:before="100" w:beforeAutospacing="1" w:after="100" w:afterAutospacing="1"/>
              <w:rPr>
                <w:rFonts w:ascii="Comic Sans MS" w:eastAsia="Times New Roman" w:hAnsi="Comic Sans MS" w:cs="Arial"/>
                <w:b/>
                <w:bCs/>
                <w:color w:val="211E1E"/>
                <w:sz w:val="20"/>
                <w:szCs w:val="20"/>
                <w:lang w:eastAsia="en-GB"/>
              </w:rPr>
            </w:pPr>
            <w:r w:rsidRPr="002C1566">
              <w:rPr>
                <w:rFonts w:ascii="Comic Sans MS" w:eastAsia="Times New Roman" w:hAnsi="Comic Sans MS" w:cs="Arial"/>
                <w:b/>
                <w:bCs/>
                <w:color w:val="211E1E"/>
                <w:sz w:val="20"/>
                <w:szCs w:val="20"/>
                <w:lang w:eastAsia="en-GB"/>
              </w:rPr>
              <w:t>Quickwrite</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4D58204" w14:textId="77777777" w:rsidR="00E828DB" w:rsidRPr="002C1566" w:rsidRDefault="00E828DB" w:rsidP="00E828DB">
            <w:pPr>
              <w:spacing w:before="100" w:beforeAutospacing="1" w:after="100" w:afterAutospacing="1"/>
              <w:rPr>
                <w:rFonts w:ascii="Comic Sans MS" w:eastAsia="Times New Roman" w:hAnsi="Comic Sans MS" w:cs="Times New Roman"/>
                <w:lang w:eastAsia="en-GB"/>
              </w:rPr>
            </w:pPr>
            <w:r w:rsidRPr="002C1566">
              <w:rPr>
                <w:rFonts w:ascii="Comic Sans MS" w:eastAsia="Times New Roman" w:hAnsi="Comic Sans MS" w:cs="Times New Roman"/>
                <w:color w:val="211E1E"/>
                <w:sz w:val="20"/>
                <w:szCs w:val="20"/>
                <w:lang w:eastAsia="en-GB"/>
              </w:rPr>
              <w:t>Writing the words linked to the teaching focus with speed and fluency. The aim is to write as many words as possible within a time constraint.</w:t>
            </w:r>
            <w:r w:rsidRPr="002C1566">
              <w:rPr>
                <w:rFonts w:ascii="Comic Sans MS" w:eastAsia="Times New Roman" w:hAnsi="Comic Sans MS" w:cs="Times New Roman"/>
                <w:color w:val="211E1E"/>
                <w:sz w:val="20"/>
                <w:szCs w:val="20"/>
                <w:lang w:eastAsia="en-GB"/>
              </w:rPr>
              <w:br/>
              <w:t>Pupils can write words provided by the teacher or generate their own examples. For example, in two minutes write as many words as possible with the /</w:t>
            </w:r>
            <w:proofErr w:type="spellStart"/>
            <w:r w:rsidRPr="002C1566">
              <w:rPr>
                <w:rFonts w:ascii="Comic Sans MS" w:eastAsia="Times New Roman" w:hAnsi="Comic Sans MS" w:cs="Times New Roman"/>
                <w:color w:val="211E1E"/>
                <w:sz w:val="20"/>
                <w:szCs w:val="20"/>
                <w:lang w:eastAsia="en-GB"/>
              </w:rPr>
              <w:t>i</w:t>
            </w:r>
            <w:proofErr w:type="spellEnd"/>
            <w:r w:rsidRPr="002C1566">
              <w:rPr>
                <w:rFonts w:ascii="Times New Roman" w:eastAsia="Times New Roman" w:hAnsi="Times New Roman" w:cs="Times New Roman"/>
                <w:color w:val="211E1E"/>
                <w:sz w:val="20"/>
                <w:szCs w:val="20"/>
                <w:lang w:eastAsia="en-GB"/>
              </w:rPr>
              <w:t>ː</w:t>
            </w:r>
            <w:r w:rsidRPr="002C1566">
              <w:rPr>
                <w:rFonts w:ascii="Comic Sans MS" w:eastAsia="Times New Roman" w:hAnsi="Comic Sans MS" w:cs="Times New Roman"/>
                <w:color w:val="211E1E"/>
                <w:sz w:val="20"/>
                <w:szCs w:val="20"/>
                <w:lang w:eastAsia="en-GB"/>
              </w:rPr>
              <w:t xml:space="preserve">/ phoneme. </w:t>
            </w:r>
          </w:p>
          <w:p w14:paraId="6DE9CCFC" w14:textId="77777777" w:rsidR="00E828DB" w:rsidRPr="002C1566" w:rsidRDefault="00E828DB" w:rsidP="00E828DB">
            <w:pPr>
              <w:spacing w:before="100" w:beforeAutospacing="1" w:after="100" w:afterAutospacing="1"/>
              <w:rPr>
                <w:rFonts w:ascii="Comic Sans MS" w:eastAsia="Times New Roman" w:hAnsi="Comic Sans MS" w:cs="Times New Roman"/>
                <w:color w:val="211E1E"/>
                <w:sz w:val="20"/>
                <w:szCs w:val="20"/>
                <w:lang w:eastAsia="en-GB"/>
              </w:rPr>
            </w:pPr>
            <w:r w:rsidRPr="002C1566">
              <w:rPr>
                <w:rFonts w:ascii="Comic Sans MS" w:eastAsia="Times New Roman" w:hAnsi="Comic Sans MS" w:cs="Times New Roman"/>
                <w:color w:val="211E1E"/>
                <w:sz w:val="20"/>
                <w:szCs w:val="20"/>
                <w:lang w:eastAsia="en-GB"/>
              </w:rPr>
              <w:t>This can be turned into a variety of competitive games including working in teams and developing relay race approaches.</w:t>
            </w:r>
          </w:p>
        </w:tc>
      </w:tr>
      <w:tr w:rsidR="00E828DB" w:rsidRPr="002C1566" w14:paraId="76533D45" w14:textId="77777777" w:rsidTr="00E828DB">
        <w:tc>
          <w:tcPr>
            <w:tcW w:w="0" w:type="auto"/>
            <w:tcBorders>
              <w:top w:val="single" w:sz="8" w:space="0" w:color="000000"/>
              <w:left w:val="single" w:sz="8" w:space="0" w:color="000000"/>
              <w:bottom w:val="single" w:sz="8" w:space="0" w:color="000000"/>
              <w:right w:val="single" w:sz="8" w:space="0" w:color="000000"/>
            </w:tcBorders>
            <w:shd w:val="clear" w:color="auto" w:fill="E5E0EF"/>
            <w:vAlign w:val="center"/>
          </w:tcPr>
          <w:p w14:paraId="1F8BF397" w14:textId="77777777" w:rsidR="00E828DB" w:rsidRPr="002C1566" w:rsidRDefault="00E828DB" w:rsidP="00E828DB">
            <w:pPr>
              <w:spacing w:before="100" w:beforeAutospacing="1" w:after="100" w:afterAutospacing="1"/>
              <w:rPr>
                <w:rFonts w:ascii="Comic Sans MS" w:eastAsia="Times New Roman" w:hAnsi="Comic Sans MS" w:cs="Arial"/>
                <w:b/>
                <w:bCs/>
                <w:color w:val="211E1E"/>
                <w:sz w:val="20"/>
                <w:szCs w:val="20"/>
                <w:lang w:eastAsia="en-GB"/>
              </w:rPr>
            </w:pPr>
            <w:r w:rsidRPr="002C1566">
              <w:rPr>
                <w:rFonts w:ascii="Comic Sans MS" w:eastAsia="Times New Roman" w:hAnsi="Comic Sans MS" w:cs="Arial"/>
                <w:b/>
                <w:bCs/>
                <w:color w:val="211E1E"/>
                <w:sz w:val="20"/>
                <w:szCs w:val="20"/>
                <w:lang w:eastAsia="en-GB"/>
              </w:rPr>
              <w:t>Drawing around the word to show the shape</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70C9BB4" w14:textId="77777777" w:rsidR="00E828DB" w:rsidRDefault="00E828DB" w:rsidP="00E828DB">
            <w:pPr>
              <w:spacing w:before="100" w:beforeAutospacing="1" w:after="100" w:afterAutospacing="1"/>
              <w:rPr>
                <w:rFonts w:ascii="Comic Sans MS" w:eastAsia="Times New Roman" w:hAnsi="Comic Sans MS" w:cs="Times New Roman"/>
                <w:color w:val="211E1E"/>
                <w:sz w:val="20"/>
                <w:szCs w:val="20"/>
                <w:lang w:eastAsia="en-GB"/>
              </w:rPr>
            </w:pPr>
            <w:r w:rsidRPr="002C1566">
              <w:rPr>
                <w:rFonts w:ascii="Comic Sans MS" w:eastAsia="Times New Roman" w:hAnsi="Comic Sans MS" w:cs="Times New Roman"/>
                <w:noProof/>
                <w:lang w:eastAsia="en-GB"/>
              </w:rPr>
              <w:drawing>
                <wp:anchor distT="0" distB="0" distL="114300" distR="114300" simplePos="0" relativeHeight="251671552" behindDoc="1" locked="0" layoutInCell="1" allowOverlap="1" wp14:anchorId="726286EF" wp14:editId="48DF7D3A">
                  <wp:simplePos x="0" y="0"/>
                  <wp:positionH relativeFrom="column">
                    <wp:posOffset>955040</wp:posOffset>
                  </wp:positionH>
                  <wp:positionV relativeFrom="paragraph">
                    <wp:posOffset>683895</wp:posOffset>
                  </wp:positionV>
                  <wp:extent cx="2807970" cy="948055"/>
                  <wp:effectExtent l="0" t="0" r="0" b="4445"/>
                  <wp:wrapTight wrapText="bothSides">
                    <wp:wrapPolygon edited="0">
                      <wp:start x="0" y="0"/>
                      <wp:lineTo x="0" y="21412"/>
                      <wp:lineTo x="21493" y="21412"/>
                      <wp:lineTo x="21493" y="0"/>
                      <wp:lineTo x="0" y="0"/>
                    </wp:wrapPolygon>
                  </wp:wrapTight>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7970" cy="948055"/>
                          </a:xfrm>
                          <a:prstGeom prst="rect">
                            <a:avLst/>
                          </a:prstGeom>
                        </pic:spPr>
                      </pic:pic>
                    </a:graphicData>
                  </a:graphic>
                  <wp14:sizeRelH relativeFrom="page">
                    <wp14:pctWidth>0</wp14:pctWidth>
                  </wp14:sizeRelH>
                  <wp14:sizeRelV relativeFrom="page">
                    <wp14:pctHeight>0</wp14:pctHeight>
                  </wp14:sizeRelV>
                </wp:anchor>
              </w:drawing>
            </w:r>
            <w:r w:rsidRPr="002C1566">
              <w:rPr>
                <w:rFonts w:ascii="Comic Sans MS" w:eastAsia="Times New Roman" w:hAnsi="Comic Sans MS" w:cs="Times New Roman"/>
                <w:color w:val="211E1E"/>
                <w:sz w:val="20"/>
                <w:szCs w:val="20"/>
                <w:lang w:eastAsia="en-GB"/>
              </w:rPr>
              <w:t>Draw around the words making a clear distinction in size where there are ascenders and descenders. Look carefully at the shape of the word and the letters in each box. Now try to write the word making sure that you get the same</w:t>
            </w:r>
            <w:r>
              <w:rPr>
                <w:rFonts w:ascii="Comic Sans MS" w:eastAsia="Times New Roman" w:hAnsi="Comic Sans MS" w:cs="Times New Roman"/>
                <w:color w:val="211E1E"/>
                <w:sz w:val="20"/>
                <w:szCs w:val="20"/>
                <w:lang w:eastAsia="en-GB"/>
              </w:rPr>
              <w:t xml:space="preserve"> shape.</w:t>
            </w:r>
          </w:p>
          <w:p w14:paraId="19BE3CE8" w14:textId="77777777" w:rsidR="00E828DB" w:rsidRDefault="00E828DB" w:rsidP="00E828DB">
            <w:pPr>
              <w:spacing w:before="100" w:beforeAutospacing="1" w:after="100" w:afterAutospacing="1"/>
              <w:rPr>
                <w:rFonts w:ascii="Comic Sans MS" w:eastAsia="Times New Roman" w:hAnsi="Comic Sans MS" w:cs="Times New Roman"/>
                <w:color w:val="211E1E"/>
                <w:sz w:val="20"/>
                <w:szCs w:val="20"/>
                <w:lang w:eastAsia="en-GB"/>
              </w:rPr>
            </w:pPr>
          </w:p>
          <w:p w14:paraId="32335511" w14:textId="77777777" w:rsidR="00E828DB" w:rsidRPr="002C1566" w:rsidRDefault="00E828DB" w:rsidP="00E828DB">
            <w:pPr>
              <w:spacing w:before="100" w:beforeAutospacing="1" w:after="100" w:afterAutospacing="1"/>
              <w:rPr>
                <w:rFonts w:ascii="Comic Sans MS" w:eastAsia="Times New Roman" w:hAnsi="Comic Sans MS" w:cs="Times New Roman"/>
                <w:color w:val="211E1E"/>
                <w:sz w:val="20"/>
                <w:szCs w:val="20"/>
                <w:lang w:eastAsia="en-GB"/>
              </w:rPr>
            </w:pPr>
          </w:p>
        </w:tc>
      </w:tr>
    </w:tbl>
    <w:p w14:paraId="114885EC" w14:textId="77777777" w:rsidR="0001409F" w:rsidRDefault="0001409F"/>
    <w:p w14:paraId="78483707" w14:textId="77777777" w:rsidR="00E828DB" w:rsidRDefault="00E828DB"/>
    <w:p w14:paraId="78B35AF0" w14:textId="77777777" w:rsidR="0001409F" w:rsidRDefault="0001409F"/>
    <w:p w14:paraId="11CB15FF" w14:textId="77777777" w:rsidR="0001409F" w:rsidRDefault="0001409F"/>
    <w:tbl>
      <w:tblPr>
        <w:tblpPr w:leftFromText="180" w:rightFromText="180" w:vertAnchor="text" w:horzAnchor="margin" w:tblpY="-256"/>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62"/>
        <w:gridCol w:w="7644"/>
      </w:tblGrid>
      <w:tr w:rsidR="0001409F" w:rsidRPr="002C1566" w14:paraId="514A66E8" w14:textId="77777777" w:rsidTr="0001409F">
        <w:tc>
          <w:tcPr>
            <w:tcW w:w="0" w:type="auto"/>
            <w:tcBorders>
              <w:top w:val="single" w:sz="8" w:space="0" w:color="000000"/>
              <w:left w:val="single" w:sz="8" w:space="0" w:color="000000"/>
              <w:bottom w:val="single" w:sz="8" w:space="0" w:color="000000"/>
              <w:right w:val="single" w:sz="8" w:space="0" w:color="000000"/>
            </w:tcBorders>
            <w:shd w:val="clear" w:color="auto" w:fill="E5E0EF"/>
            <w:vAlign w:val="center"/>
            <w:hideMark/>
          </w:tcPr>
          <w:p w14:paraId="22B407D6" w14:textId="77777777" w:rsidR="0001409F" w:rsidRPr="002C1566" w:rsidRDefault="0001409F" w:rsidP="0001409F">
            <w:pPr>
              <w:spacing w:before="100" w:beforeAutospacing="1" w:after="100" w:afterAutospacing="1"/>
              <w:rPr>
                <w:rFonts w:ascii="Comic Sans MS" w:eastAsia="Times New Roman" w:hAnsi="Comic Sans MS" w:cs="Times New Roman"/>
                <w:lang w:eastAsia="en-GB"/>
              </w:rPr>
            </w:pPr>
            <w:r w:rsidRPr="002C1566">
              <w:rPr>
                <w:rFonts w:ascii="Comic Sans MS" w:eastAsia="Times New Roman" w:hAnsi="Comic Sans MS" w:cs="Arial"/>
                <w:b/>
                <w:bCs/>
                <w:color w:val="211E1E"/>
                <w:sz w:val="20"/>
                <w:szCs w:val="20"/>
                <w:lang w:eastAsia="en-GB"/>
              </w:rPr>
              <w:t xml:space="preserve">Drawing an image around the word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9D5409" w14:textId="77777777" w:rsidR="0001409F" w:rsidRPr="002C1566" w:rsidRDefault="0001409F" w:rsidP="0001409F">
            <w:pPr>
              <w:spacing w:before="100" w:beforeAutospacing="1" w:after="100" w:afterAutospacing="1"/>
              <w:rPr>
                <w:rFonts w:ascii="Comic Sans MS" w:eastAsia="Times New Roman" w:hAnsi="Comic Sans MS" w:cs="Times New Roman"/>
                <w:lang w:eastAsia="en-GB"/>
              </w:rPr>
            </w:pPr>
            <w:r w:rsidRPr="002C1566">
              <w:rPr>
                <w:rFonts w:ascii="Comic Sans MS" w:eastAsia="Times New Roman" w:hAnsi="Comic Sans MS" w:cs="Times New Roman"/>
                <w:color w:val="211E1E"/>
                <w:sz w:val="20"/>
                <w:szCs w:val="20"/>
                <w:lang w:eastAsia="en-GB"/>
              </w:rPr>
              <w:t xml:space="preserve">This strategy is all about making a word memorable. It links to meaning in order to try to make the spelling noticeable. </w:t>
            </w:r>
          </w:p>
          <w:p w14:paraId="01ADDF6D" w14:textId="77777777" w:rsidR="0001409F" w:rsidRPr="002C1566" w:rsidRDefault="0001409F" w:rsidP="0001409F">
            <w:pPr>
              <w:spacing w:before="100" w:beforeAutospacing="1" w:after="100" w:afterAutospacing="1"/>
              <w:rPr>
                <w:rFonts w:ascii="Comic Sans MS" w:eastAsia="Times New Roman" w:hAnsi="Comic Sans MS" w:cs="Times New Roman"/>
                <w:lang w:eastAsia="en-GB"/>
              </w:rPr>
            </w:pPr>
            <w:r w:rsidRPr="002C1566">
              <w:rPr>
                <w:rFonts w:ascii="Comic Sans MS" w:eastAsia="Times New Roman" w:hAnsi="Comic Sans MS" w:cs="Times New Roman"/>
                <w:noProof/>
                <w:lang w:eastAsia="en-GB"/>
              </w:rPr>
              <w:drawing>
                <wp:anchor distT="0" distB="0" distL="114300" distR="114300" simplePos="0" relativeHeight="251665408" behindDoc="1" locked="0" layoutInCell="1" allowOverlap="1" wp14:anchorId="36EB1B85" wp14:editId="748B9235">
                  <wp:simplePos x="0" y="0"/>
                  <wp:positionH relativeFrom="column">
                    <wp:posOffset>1068070</wp:posOffset>
                  </wp:positionH>
                  <wp:positionV relativeFrom="paragraph">
                    <wp:posOffset>364490</wp:posOffset>
                  </wp:positionV>
                  <wp:extent cx="2318385" cy="967740"/>
                  <wp:effectExtent l="0" t="0" r="0" b="0"/>
                  <wp:wrapTight wrapText="bothSides">
                    <wp:wrapPolygon edited="0">
                      <wp:start x="1420" y="0"/>
                      <wp:lineTo x="947" y="1984"/>
                      <wp:lineTo x="947" y="2835"/>
                      <wp:lineTo x="1775" y="5102"/>
                      <wp:lineTo x="1183" y="6236"/>
                      <wp:lineTo x="592" y="17291"/>
                      <wp:lineTo x="710" y="18992"/>
                      <wp:lineTo x="3431" y="20126"/>
                      <wp:lineTo x="4260" y="20693"/>
                      <wp:lineTo x="5680" y="20693"/>
                      <wp:lineTo x="18222" y="19559"/>
                      <wp:lineTo x="20352" y="15024"/>
                      <wp:lineTo x="20588" y="13606"/>
                      <wp:lineTo x="20943" y="10205"/>
                      <wp:lineTo x="20943" y="6803"/>
                      <wp:lineTo x="16210" y="5669"/>
                      <wp:lineTo x="2603" y="5102"/>
                      <wp:lineTo x="3550" y="3118"/>
                      <wp:lineTo x="3668" y="1984"/>
                      <wp:lineTo x="2840" y="0"/>
                      <wp:lineTo x="1420" y="0"/>
                    </wp:wrapPolygon>
                  </wp:wrapTight>
                  <wp:docPr id="5" name="Picture 5" descr="page11image5902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1image59025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8385"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566">
              <w:rPr>
                <w:rFonts w:ascii="Comic Sans MS" w:eastAsia="Times New Roman" w:hAnsi="Comic Sans MS" w:cs="Times New Roman"/>
                <w:color w:val="211E1E"/>
                <w:sz w:val="20"/>
                <w:szCs w:val="20"/>
                <w:lang w:eastAsia="en-GB"/>
              </w:rPr>
              <w:t xml:space="preserve">You can’t use this method as your main method of learning spellings, but it might work on those that are just a little more difficult to remember. </w:t>
            </w:r>
          </w:p>
          <w:p w14:paraId="0660F958" w14:textId="7228A2E8" w:rsidR="0001409F" w:rsidRPr="002C1566" w:rsidRDefault="0001409F" w:rsidP="0001409F">
            <w:pPr>
              <w:rPr>
                <w:rFonts w:ascii="Comic Sans MS" w:eastAsia="Times New Roman" w:hAnsi="Comic Sans MS" w:cs="Times New Roman"/>
                <w:lang w:eastAsia="en-GB"/>
              </w:rPr>
            </w:pPr>
            <w:r w:rsidRPr="002C1566">
              <w:rPr>
                <w:rFonts w:ascii="Comic Sans MS" w:eastAsia="Times New Roman" w:hAnsi="Comic Sans MS" w:cs="Times New Roman"/>
                <w:lang w:eastAsia="en-GB"/>
              </w:rPr>
              <w:fldChar w:fldCharType="begin"/>
            </w:r>
            <w:r w:rsidR="00C02D03">
              <w:rPr>
                <w:rFonts w:ascii="Comic Sans MS" w:eastAsia="Times New Roman" w:hAnsi="Comic Sans MS" w:cs="Times New Roman"/>
                <w:lang w:eastAsia="en-GB"/>
              </w:rPr>
              <w:instrText xml:space="preserve"> INCLUDEPICTURE "C:\\var\\folders\\9f\\5pm1h9zj5txf3wbx6b2dftbw0000gn\\T\\com.microsoft.Word\\WebArchiveCopyPasteTempFiles\\page11image59025152" \* MERGEFORMAT </w:instrText>
            </w:r>
            <w:r w:rsidRPr="002C1566">
              <w:rPr>
                <w:rFonts w:ascii="Comic Sans MS" w:eastAsia="Times New Roman" w:hAnsi="Comic Sans MS" w:cs="Times New Roman"/>
                <w:lang w:eastAsia="en-GB"/>
              </w:rPr>
              <w:fldChar w:fldCharType="end"/>
            </w:r>
          </w:p>
        </w:tc>
      </w:tr>
      <w:tr w:rsidR="0001409F" w:rsidRPr="002C1566" w14:paraId="58DEFC80" w14:textId="77777777" w:rsidTr="0001409F">
        <w:tc>
          <w:tcPr>
            <w:tcW w:w="0" w:type="auto"/>
            <w:tcBorders>
              <w:top w:val="single" w:sz="8" w:space="0" w:color="000000"/>
              <w:left w:val="single" w:sz="8" w:space="0" w:color="000000"/>
              <w:bottom w:val="single" w:sz="8" w:space="0" w:color="000000"/>
              <w:right w:val="single" w:sz="8" w:space="0" w:color="000000"/>
            </w:tcBorders>
            <w:shd w:val="clear" w:color="auto" w:fill="E5E0EF"/>
            <w:vAlign w:val="center"/>
            <w:hideMark/>
          </w:tcPr>
          <w:p w14:paraId="2E5ABD1F" w14:textId="77777777" w:rsidR="0001409F" w:rsidRPr="002C1566" w:rsidRDefault="0001409F" w:rsidP="0001409F">
            <w:pPr>
              <w:rPr>
                <w:rFonts w:ascii="Comic Sans MS" w:eastAsia="Times New Roman" w:hAnsi="Comic Sans MS" w:cs="Times New Roman"/>
                <w:lang w:eastAsia="en-GB"/>
              </w:rPr>
            </w:pPr>
            <w:r w:rsidRPr="002C1566">
              <w:rPr>
                <w:rFonts w:ascii="Comic Sans MS" w:eastAsia="Times New Roman" w:hAnsi="Comic Sans MS" w:cs="Arial"/>
                <w:b/>
                <w:bCs/>
                <w:color w:val="211E1E"/>
                <w:sz w:val="20"/>
                <w:szCs w:val="20"/>
                <w:lang w:eastAsia="en-GB"/>
              </w:rPr>
              <w:t xml:space="preserve">Words without vowels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161990" w14:textId="77777777" w:rsidR="0001409F" w:rsidRPr="002C1566" w:rsidRDefault="0001409F" w:rsidP="0001409F">
            <w:pPr>
              <w:spacing w:before="100" w:beforeAutospacing="1" w:after="100" w:afterAutospacing="1"/>
              <w:rPr>
                <w:rFonts w:ascii="Comic Sans MS" w:eastAsia="Times New Roman" w:hAnsi="Comic Sans MS" w:cs="Times New Roman"/>
                <w:lang w:eastAsia="en-GB"/>
              </w:rPr>
            </w:pPr>
            <w:r>
              <w:rPr>
                <w:rFonts w:ascii="Comic Sans MS" w:eastAsia="Times New Roman" w:hAnsi="Comic Sans MS" w:cs="Times New Roman"/>
                <w:noProof/>
                <w:lang w:eastAsia="en-GB"/>
              </w:rPr>
              <w:drawing>
                <wp:anchor distT="0" distB="0" distL="114300" distR="114300" simplePos="0" relativeHeight="251666432" behindDoc="1" locked="0" layoutInCell="1" allowOverlap="1" wp14:anchorId="2974F3BE" wp14:editId="06B77680">
                  <wp:simplePos x="0" y="0"/>
                  <wp:positionH relativeFrom="column">
                    <wp:posOffset>1490345</wp:posOffset>
                  </wp:positionH>
                  <wp:positionV relativeFrom="paragraph">
                    <wp:posOffset>619760</wp:posOffset>
                  </wp:positionV>
                  <wp:extent cx="1664970" cy="548640"/>
                  <wp:effectExtent l="0" t="0" r="0" b="0"/>
                  <wp:wrapTight wrapText="bothSides">
                    <wp:wrapPolygon edited="0">
                      <wp:start x="0" y="0"/>
                      <wp:lineTo x="0" y="21000"/>
                      <wp:lineTo x="21419" y="21000"/>
                      <wp:lineTo x="21419" y="0"/>
                      <wp:lineTo x="0" y="0"/>
                    </wp:wrapPolygon>
                  </wp:wrapTight>
                  <wp:docPr id="22" name="Picture 2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hape, rectang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64970" cy="548640"/>
                          </a:xfrm>
                          <a:prstGeom prst="rect">
                            <a:avLst/>
                          </a:prstGeom>
                        </pic:spPr>
                      </pic:pic>
                    </a:graphicData>
                  </a:graphic>
                  <wp14:sizeRelH relativeFrom="page">
                    <wp14:pctWidth>0</wp14:pctWidth>
                  </wp14:sizeRelH>
                  <wp14:sizeRelV relativeFrom="page">
                    <wp14:pctHeight>0</wp14:pctHeight>
                  </wp14:sizeRelV>
                </wp:anchor>
              </w:drawing>
            </w:r>
            <w:r w:rsidRPr="002C1566">
              <w:rPr>
                <w:rFonts w:ascii="Comic Sans MS" w:eastAsia="Times New Roman" w:hAnsi="Comic Sans MS" w:cs="Times New Roman"/>
                <w:color w:val="211E1E"/>
                <w:sz w:val="20"/>
                <w:szCs w:val="20"/>
                <w:lang w:eastAsia="en-GB"/>
              </w:rPr>
              <w:t xml:space="preserve">This strategy is useful where the vowel choices are the challenge in the words. Write the words without the vowels and pupils have to choose the correct grapheme to put in the space. For example, for the word </w:t>
            </w:r>
            <w:r w:rsidRPr="002C1566">
              <w:rPr>
                <w:rFonts w:ascii="Comic Sans MS" w:eastAsia="Times New Roman" w:hAnsi="Comic Sans MS" w:cs="Arial"/>
                <w:i/>
                <w:iCs/>
                <w:color w:val="211E1E"/>
                <w:sz w:val="20"/>
                <w:szCs w:val="20"/>
                <w:lang w:eastAsia="en-GB"/>
              </w:rPr>
              <w:t>field</w:t>
            </w:r>
            <w:r w:rsidRPr="002C1566">
              <w:rPr>
                <w:rFonts w:ascii="Comic Sans MS" w:eastAsia="Times New Roman" w:hAnsi="Comic Sans MS" w:cs="Times New Roman"/>
                <w:color w:val="211E1E"/>
                <w:sz w:val="20"/>
                <w:szCs w:val="20"/>
                <w:lang w:eastAsia="en-GB"/>
              </w:rPr>
              <w:t xml:space="preserve">: </w:t>
            </w:r>
          </w:p>
          <w:p w14:paraId="6CDF9834" w14:textId="2F158F71" w:rsidR="0001409F" w:rsidRPr="002C1566" w:rsidRDefault="0001409F" w:rsidP="0001409F">
            <w:pPr>
              <w:rPr>
                <w:rFonts w:ascii="Comic Sans MS" w:eastAsia="Times New Roman" w:hAnsi="Comic Sans MS" w:cs="Times New Roman"/>
                <w:lang w:eastAsia="en-GB"/>
              </w:rPr>
            </w:pPr>
            <w:r w:rsidRPr="002C1566">
              <w:rPr>
                <w:rFonts w:ascii="Comic Sans MS" w:eastAsia="Times New Roman" w:hAnsi="Comic Sans MS" w:cs="Times New Roman"/>
                <w:lang w:eastAsia="en-GB"/>
              </w:rPr>
              <w:fldChar w:fldCharType="begin"/>
            </w:r>
            <w:r w:rsidR="00C02D03">
              <w:rPr>
                <w:rFonts w:ascii="Comic Sans MS" w:eastAsia="Times New Roman" w:hAnsi="Comic Sans MS" w:cs="Times New Roman"/>
                <w:lang w:eastAsia="en-GB"/>
              </w:rPr>
              <w:instrText xml:space="preserve"> INCLUDEPICTURE "C:\\var\\folders\\9f\\5pm1h9zj5txf3wbx6b2dftbw0000gn\\T\\com.microsoft.Word\\WebArchiveCopyPasteTempFiles\\page11image56817920" \* MERGEFORMAT </w:instrText>
            </w:r>
            <w:r w:rsidRPr="002C1566">
              <w:rPr>
                <w:rFonts w:ascii="Comic Sans MS" w:eastAsia="Times New Roman" w:hAnsi="Comic Sans MS" w:cs="Times New Roman"/>
                <w:lang w:eastAsia="en-GB"/>
              </w:rPr>
              <w:fldChar w:fldCharType="separate"/>
            </w:r>
            <w:r w:rsidRPr="002C1566">
              <w:rPr>
                <w:rFonts w:ascii="Comic Sans MS" w:eastAsia="Times New Roman" w:hAnsi="Comic Sans MS" w:cs="Times New Roman"/>
                <w:noProof/>
                <w:lang w:eastAsia="en-GB"/>
              </w:rPr>
              <w:drawing>
                <wp:inline distT="0" distB="0" distL="0" distR="0" wp14:anchorId="4749C200" wp14:editId="73A447FF">
                  <wp:extent cx="767715" cy="16510"/>
                  <wp:effectExtent l="0" t="0" r="0" b="0"/>
                  <wp:docPr id="3" name="Picture 3" descr="page11image5681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11image568179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7715" cy="16510"/>
                          </a:xfrm>
                          <a:prstGeom prst="rect">
                            <a:avLst/>
                          </a:prstGeom>
                          <a:noFill/>
                          <a:ln>
                            <a:noFill/>
                          </a:ln>
                        </pic:spPr>
                      </pic:pic>
                    </a:graphicData>
                  </a:graphic>
                </wp:inline>
              </w:drawing>
            </w:r>
            <w:r w:rsidRPr="002C1566">
              <w:rPr>
                <w:rFonts w:ascii="Comic Sans MS" w:eastAsia="Times New Roman" w:hAnsi="Comic Sans MS" w:cs="Times New Roman"/>
                <w:lang w:eastAsia="en-GB"/>
              </w:rPr>
              <w:fldChar w:fldCharType="end"/>
            </w:r>
          </w:p>
        </w:tc>
      </w:tr>
      <w:tr w:rsidR="0001409F" w:rsidRPr="002C1566" w14:paraId="742D2B0B" w14:textId="77777777" w:rsidTr="0001409F">
        <w:tc>
          <w:tcPr>
            <w:tcW w:w="0" w:type="auto"/>
            <w:tcBorders>
              <w:top w:val="single" w:sz="8" w:space="0" w:color="000000"/>
              <w:left w:val="single" w:sz="8" w:space="0" w:color="000000"/>
              <w:bottom w:val="single" w:sz="8" w:space="0" w:color="000000"/>
              <w:right w:val="single" w:sz="8" w:space="0" w:color="000000"/>
            </w:tcBorders>
            <w:shd w:val="clear" w:color="auto" w:fill="E5E0EF"/>
            <w:vAlign w:val="center"/>
            <w:hideMark/>
          </w:tcPr>
          <w:p w14:paraId="7D898CD8" w14:textId="77777777" w:rsidR="0001409F" w:rsidRPr="002C1566" w:rsidRDefault="0001409F" w:rsidP="0001409F">
            <w:pPr>
              <w:rPr>
                <w:rFonts w:ascii="Comic Sans MS" w:eastAsia="Times New Roman" w:hAnsi="Comic Sans MS" w:cs="Times New Roman"/>
                <w:lang w:eastAsia="en-GB"/>
              </w:rPr>
            </w:pPr>
            <w:r w:rsidRPr="002C1566">
              <w:rPr>
                <w:rFonts w:ascii="Comic Sans MS" w:eastAsia="Times New Roman" w:hAnsi="Comic Sans MS" w:cs="Arial"/>
                <w:b/>
                <w:bCs/>
                <w:color w:val="211E1E"/>
                <w:sz w:val="20"/>
                <w:szCs w:val="20"/>
                <w:lang w:eastAsia="en-GB"/>
              </w:rPr>
              <w:t xml:space="preserve">Pyramid words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ED2C36" w14:textId="77777777" w:rsidR="0001409F" w:rsidRPr="002C1566" w:rsidRDefault="0001409F" w:rsidP="0001409F">
            <w:pPr>
              <w:spacing w:before="100" w:beforeAutospacing="1" w:after="100" w:afterAutospacing="1"/>
              <w:rPr>
                <w:rFonts w:ascii="Comic Sans MS" w:eastAsia="Times New Roman" w:hAnsi="Comic Sans MS" w:cs="Times New Roman"/>
                <w:lang w:eastAsia="en-GB"/>
              </w:rPr>
            </w:pPr>
            <w:r w:rsidRPr="002C1566">
              <w:rPr>
                <w:rFonts w:ascii="Comic Sans MS" w:eastAsia="Times New Roman" w:hAnsi="Comic Sans MS" w:cs="Times New Roman"/>
                <w:color w:val="211E1E"/>
                <w:sz w:val="20"/>
                <w:szCs w:val="20"/>
                <w:lang w:eastAsia="en-GB"/>
              </w:rPr>
              <w:t xml:space="preserve">This method of learning words forces you to think of each letter separately. </w:t>
            </w:r>
          </w:p>
          <w:p w14:paraId="45C5E344" w14:textId="77777777" w:rsidR="0001409F" w:rsidRPr="002C1566" w:rsidRDefault="0001409F" w:rsidP="0001409F">
            <w:pPr>
              <w:spacing w:before="100" w:beforeAutospacing="1" w:after="100" w:afterAutospacing="1"/>
              <w:rPr>
                <w:rFonts w:ascii="Comic Sans MS" w:eastAsia="Times New Roman" w:hAnsi="Comic Sans MS" w:cs="Times New Roman"/>
                <w:color w:val="211E1E"/>
                <w:sz w:val="20"/>
                <w:szCs w:val="20"/>
                <w:lang w:eastAsia="en-GB"/>
              </w:rPr>
            </w:pPr>
            <w:r w:rsidRPr="002C1566">
              <w:rPr>
                <w:rFonts w:ascii="Comic Sans MS" w:eastAsia="Times New Roman" w:hAnsi="Comic Sans MS" w:cs="Times New Roman"/>
                <w:noProof/>
                <w:lang w:eastAsia="en-GB"/>
              </w:rPr>
              <w:drawing>
                <wp:anchor distT="0" distB="0" distL="114300" distR="114300" simplePos="0" relativeHeight="251664384" behindDoc="1" locked="0" layoutInCell="1" allowOverlap="1" wp14:anchorId="006B0537" wp14:editId="24B3C0F6">
                  <wp:simplePos x="0" y="0"/>
                  <wp:positionH relativeFrom="column">
                    <wp:posOffset>1924685</wp:posOffset>
                  </wp:positionH>
                  <wp:positionV relativeFrom="paragraph">
                    <wp:posOffset>309880</wp:posOffset>
                  </wp:positionV>
                  <wp:extent cx="685800" cy="1266825"/>
                  <wp:effectExtent l="0" t="0" r="0" b="3175"/>
                  <wp:wrapTight wrapText="bothSides">
                    <wp:wrapPolygon edited="0">
                      <wp:start x="8800" y="0"/>
                      <wp:lineTo x="4000" y="10394"/>
                      <wp:lineTo x="2400" y="12992"/>
                      <wp:lineTo x="0" y="19272"/>
                      <wp:lineTo x="0" y="21438"/>
                      <wp:lineTo x="1600" y="21438"/>
                      <wp:lineTo x="21200" y="21005"/>
                      <wp:lineTo x="21200" y="18839"/>
                      <wp:lineTo x="19600" y="14508"/>
                      <wp:lineTo x="17200" y="10394"/>
                      <wp:lineTo x="12400" y="0"/>
                      <wp:lineTo x="8800" y="0"/>
                    </wp:wrapPolygon>
                  </wp:wrapTight>
                  <wp:docPr id="1" name="Picture 1" descr="page11image5902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1image59024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566">
              <w:rPr>
                <w:rFonts w:ascii="Comic Sans MS" w:eastAsia="Times New Roman" w:hAnsi="Comic Sans MS" w:cs="Times New Roman"/>
                <w:color w:val="211E1E"/>
                <w:sz w:val="20"/>
                <w:szCs w:val="20"/>
                <w:lang w:eastAsia="en-GB"/>
              </w:rPr>
              <w:t xml:space="preserve">You can then reverse the process so that you end up with a diamond. </w:t>
            </w:r>
          </w:p>
          <w:p w14:paraId="53AC84C3" w14:textId="77777777" w:rsidR="0001409F" w:rsidRPr="002C1566" w:rsidRDefault="0001409F" w:rsidP="0001409F">
            <w:pPr>
              <w:spacing w:before="100" w:beforeAutospacing="1" w:after="100" w:afterAutospacing="1"/>
              <w:rPr>
                <w:rFonts w:ascii="Comic Sans MS" w:eastAsia="Times New Roman" w:hAnsi="Comic Sans MS" w:cs="Times New Roman"/>
                <w:color w:val="211E1E"/>
                <w:sz w:val="20"/>
                <w:szCs w:val="20"/>
                <w:lang w:eastAsia="en-GB"/>
              </w:rPr>
            </w:pPr>
          </w:p>
          <w:p w14:paraId="1C6E1D9C" w14:textId="77777777" w:rsidR="0001409F" w:rsidRPr="002C1566" w:rsidRDefault="0001409F" w:rsidP="0001409F">
            <w:pPr>
              <w:spacing w:before="100" w:beforeAutospacing="1" w:after="100" w:afterAutospacing="1"/>
              <w:rPr>
                <w:rFonts w:ascii="Comic Sans MS" w:eastAsia="Times New Roman" w:hAnsi="Comic Sans MS" w:cs="Times New Roman"/>
                <w:color w:val="211E1E"/>
                <w:sz w:val="20"/>
                <w:szCs w:val="20"/>
                <w:lang w:eastAsia="en-GB"/>
              </w:rPr>
            </w:pPr>
          </w:p>
          <w:p w14:paraId="4772AB4F" w14:textId="77777777" w:rsidR="0001409F" w:rsidRPr="002C1566" w:rsidRDefault="0001409F" w:rsidP="0001409F">
            <w:pPr>
              <w:spacing w:before="100" w:beforeAutospacing="1" w:after="100" w:afterAutospacing="1"/>
              <w:rPr>
                <w:rFonts w:ascii="Comic Sans MS" w:eastAsia="Times New Roman" w:hAnsi="Comic Sans MS" w:cs="Times New Roman"/>
                <w:lang w:eastAsia="en-GB"/>
              </w:rPr>
            </w:pPr>
          </w:p>
          <w:p w14:paraId="1522D409" w14:textId="102064E6" w:rsidR="0001409F" w:rsidRPr="002C1566" w:rsidRDefault="0001409F" w:rsidP="0001409F">
            <w:pPr>
              <w:rPr>
                <w:rFonts w:ascii="Comic Sans MS" w:eastAsia="Times New Roman" w:hAnsi="Comic Sans MS" w:cs="Times New Roman"/>
                <w:lang w:eastAsia="en-GB"/>
              </w:rPr>
            </w:pPr>
            <w:r w:rsidRPr="002C1566">
              <w:rPr>
                <w:rFonts w:ascii="Comic Sans MS" w:eastAsia="Times New Roman" w:hAnsi="Comic Sans MS" w:cs="Times New Roman"/>
                <w:lang w:eastAsia="en-GB"/>
              </w:rPr>
              <w:fldChar w:fldCharType="begin"/>
            </w:r>
            <w:r w:rsidR="00C02D03">
              <w:rPr>
                <w:rFonts w:ascii="Comic Sans MS" w:eastAsia="Times New Roman" w:hAnsi="Comic Sans MS" w:cs="Times New Roman"/>
                <w:lang w:eastAsia="en-GB"/>
              </w:rPr>
              <w:instrText xml:space="preserve"> INCLUDEPICTURE "C:\\var\\folders\\9f\\5pm1h9zj5txf3wbx6b2dftbw0000gn\\T\\com.microsoft.Word\\WebArchiveCopyPasteTempFiles\\page11image59024112" \* MERGEFORMAT </w:instrText>
            </w:r>
            <w:r w:rsidRPr="002C1566">
              <w:rPr>
                <w:rFonts w:ascii="Comic Sans MS" w:eastAsia="Times New Roman" w:hAnsi="Comic Sans MS" w:cs="Times New Roman"/>
                <w:lang w:eastAsia="en-GB"/>
              </w:rPr>
              <w:fldChar w:fldCharType="end"/>
            </w:r>
          </w:p>
        </w:tc>
      </w:tr>
      <w:tr w:rsidR="0001409F" w:rsidRPr="002C1566" w14:paraId="733798BA" w14:textId="77777777" w:rsidTr="0001409F">
        <w:tc>
          <w:tcPr>
            <w:tcW w:w="0" w:type="auto"/>
            <w:tcBorders>
              <w:top w:val="single" w:sz="8" w:space="0" w:color="000000"/>
              <w:left w:val="single" w:sz="8" w:space="0" w:color="000000"/>
              <w:bottom w:val="single" w:sz="8" w:space="0" w:color="000000"/>
              <w:right w:val="single" w:sz="8" w:space="0" w:color="000000"/>
            </w:tcBorders>
            <w:shd w:val="clear" w:color="auto" w:fill="E5E0EF"/>
            <w:vAlign w:val="center"/>
            <w:hideMark/>
          </w:tcPr>
          <w:p w14:paraId="03D933AB" w14:textId="77777777" w:rsidR="0001409F" w:rsidRPr="002C1566" w:rsidRDefault="0001409F" w:rsidP="0001409F">
            <w:pPr>
              <w:spacing w:before="100" w:beforeAutospacing="1" w:after="100" w:afterAutospacing="1"/>
              <w:rPr>
                <w:rFonts w:ascii="Comic Sans MS" w:eastAsia="Times New Roman" w:hAnsi="Comic Sans MS" w:cs="Times New Roman"/>
                <w:lang w:eastAsia="en-GB"/>
              </w:rPr>
            </w:pPr>
            <w:r w:rsidRPr="002C1566">
              <w:rPr>
                <w:rFonts w:ascii="Comic Sans MS" w:eastAsia="Times New Roman" w:hAnsi="Comic Sans MS" w:cs="Arial"/>
                <w:b/>
                <w:bCs/>
                <w:color w:val="211E1E"/>
                <w:sz w:val="20"/>
                <w:szCs w:val="20"/>
                <w:lang w:eastAsia="en-GB"/>
              </w:rPr>
              <w:t xml:space="preserve">Other strategies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9FE589" w14:textId="77777777" w:rsidR="0001409F" w:rsidRPr="002C1566" w:rsidRDefault="0001409F" w:rsidP="0001409F">
            <w:pPr>
              <w:spacing w:before="100" w:beforeAutospacing="1" w:after="100" w:afterAutospacing="1"/>
              <w:rPr>
                <w:rFonts w:ascii="Comic Sans MS" w:eastAsia="Times New Roman" w:hAnsi="Comic Sans MS" w:cs="Times New Roman"/>
                <w:lang w:eastAsia="en-GB"/>
              </w:rPr>
            </w:pPr>
            <w:r w:rsidRPr="002C1566">
              <w:rPr>
                <w:rFonts w:ascii="Comic Sans MS" w:eastAsia="Times New Roman" w:hAnsi="Comic Sans MS" w:cs="Times New Roman"/>
                <w:color w:val="211E1E"/>
                <w:sz w:val="20"/>
                <w:szCs w:val="20"/>
                <w:lang w:eastAsia="en-GB"/>
              </w:rPr>
              <w:t xml:space="preserve">Other methods can include: </w:t>
            </w:r>
          </w:p>
          <w:p w14:paraId="17359E60" w14:textId="77777777" w:rsidR="0001409F" w:rsidRPr="002C1566" w:rsidRDefault="0001409F" w:rsidP="0001409F">
            <w:pPr>
              <w:numPr>
                <w:ilvl w:val="0"/>
                <w:numId w:val="1"/>
              </w:numPr>
              <w:spacing w:before="100" w:beforeAutospacing="1" w:after="100" w:afterAutospacing="1"/>
              <w:rPr>
                <w:rFonts w:ascii="Comic Sans MS" w:eastAsia="Times New Roman" w:hAnsi="Comic Sans MS" w:cs="Times New Roman"/>
                <w:color w:val="211E1E"/>
                <w:sz w:val="20"/>
                <w:szCs w:val="20"/>
                <w:lang w:eastAsia="en-GB"/>
              </w:rPr>
            </w:pPr>
            <w:r w:rsidRPr="002C1566">
              <w:rPr>
                <w:rFonts w:ascii="Comic Sans MS" w:eastAsia="Times New Roman" w:hAnsi="Comic Sans MS" w:cs="Times New Roman"/>
                <w:color w:val="211E1E"/>
                <w:sz w:val="20"/>
                <w:szCs w:val="20"/>
                <w:lang w:eastAsia="en-GB"/>
              </w:rPr>
              <w:t xml:space="preserve">Rainbow writing. Using coloured pencils in different ways can help to make parts of words memorable. You could highlight the tricky part s of the word or write the tricky part in a different colour. You could also write each letter in a different colour, or write the word in red, then overlay in orange, yellow and so on. </w:t>
            </w:r>
          </w:p>
          <w:p w14:paraId="7F098809" w14:textId="77777777" w:rsidR="0001409F" w:rsidRPr="002C1566" w:rsidRDefault="0001409F" w:rsidP="0001409F">
            <w:pPr>
              <w:numPr>
                <w:ilvl w:val="0"/>
                <w:numId w:val="1"/>
              </w:numPr>
              <w:spacing w:before="100" w:beforeAutospacing="1" w:after="100" w:afterAutospacing="1"/>
              <w:rPr>
                <w:rFonts w:ascii="Comic Sans MS" w:eastAsia="Times New Roman" w:hAnsi="Comic Sans MS" w:cs="Times New Roman"/>
                <w:color w:val="211E1E"/>
                <w:sz w:val="20"/>
                <w:szCs w:val="20"/>
                <w:lang w:eastAsia="en-GB"/>
              </w:rPr>
            </w:pPr>
            <w:r w:rsidRPr="002C1566">
              <w:rPr>
                <w:rFonts w:ascii="Comic Sans MS" w:eastAsia="Times New Roman" w:hAnsi="Comic Sans MS" w:cs="Times New Roman"/>
                <w:color w:val="211E1E"/>
                <w:sz w:val="20"/>
                <w:szCs w:val="20"/>
                <w:lang w:eastAsia="en-GB"/>
              </w:rPr>
              <w:t xml:space="preserve">Making up memorable ‘silly sentences’ containing the word </w:t>
            </w:r>
          </w:p>
          <w:p w14:paraId="2BB4C632" w14:textId="77777777" w:rsidR="0001409F" w:rsidRPr="002C1566" w:rsidRDefault="0001409F" w:rsidP="0001409F">
            <w:pPr>
              <w:numPr>
                <w:ilvl w:val="0"/>
                <w:numId w:val="1"/>
              </w:numPr>
              <w:spacing w:before="100" w:beforeAutospacing="1" w:after="100" w:afterAutospacing="1"/>
              <w:rPr>
                <w:rFonts w:ascii="Comic Sans MS" w:eastAsia="Times New Roman" w:hAnsi="Comic Sans MS" w:cs="Times New Roman"/>
                <w:color w:val="211E1E"/>
                <w:sz w:val="20"/>
                <w:szCs w:val="20"/>
                <w:lang w:eastAsia="en-GB"/>
              </w:rPr>
            </w:pPr>
            <w:r w:rsidRPr="002C1566">
              <w:rPr>
                <w:rFonts w:ascii="Comic Sans MS" w:eastAsia="Times New Roman" w:hAnsi="Comic Sans MS" w:cs="Times New Roman"/>
                <w:color w:val="211E1E"/>
                <w:sz w:val="20"/>
                <w:szCs w:val="20"/>
                <w:lang w:eastAsia="en-GB"/>
              </w:rPr>
              <w:t>Saying the word in a funny way – for example, pronouncing the ‘silent’ letters in a word.</w:t>
            </w:r>
          </w:p>
          <w:p w14:paraId="512428A1" w14:textId="77777777" w:rsidR="0001409F" w:rsidRPr="002C1566" w:rsidRDefault="0001409F" w:rsidP="0001409F">
            <w:pPr>
              <w:numPr>
                <w:ilvl w:val="0"/>
                <w:numId w:val="1"/>
              </w:numPr>
              <w:spacing w:before="100" w:beforeAutospacing="1" w:after="100" w:afterAutospacing="1"/>
              <w:rPr>
                <w:rFonts w:ascii="Comic Sans MS" w:eastAsia="Times New Roman" w:hAnsi="Comic Sans MS" w:cs="Times New Roman"/>
                <w:color w:val="211E1E"/>
                <w:sz w:val="20"/>
                <w:szCs w:val="20"/>
                <w:lang w:eastAsia="en-GB"/>
              </w:rPr>
            </w:pPr>
            <w:r w:rsidRPr="002C1566">
              <w:rPr>
                <w:rFonts w:ascii="Comic Sans MS" w:eastAsia="Times New Roman" w:hAnsi="Comic Sans MS" w:cs="Times New Roman"/>
                <w:color w:val="211E1E"/>
                <w:sz w:val="20"/>
                <w:szCs w:val="20"/>
                <w:lang w:eastAsia="en-GB"/>
              </w:rPr>
              <w:t xml:space="preserve">Clapping and counting to identify the syllables in a word. </w:t>
            </w:r>
          </w:p>
        </w:tc>
      </w:tr>
    </w:tbl>
    <w:p w14:paraId="1E407DB3" w14:textId="77777777" w:rsidR="0001409F" w:rsidRDefault="0001409F"/>
    <w:sectPr w:rsidR="0001409F" w:rsidSect="002430FA">
      <w:headerReference w:type="default" r:id="rId13"/>
      <w:pgSz w:w="11906" w:h="16838"/>
      <w:pgMar w:top="1440" w:right="1440" w:bottom="1440" w:left="1440" w:header="708" w:footer="708" w:gutter="0"/>
      <w:pgBorders w:offsetFrom="page">
        <w:top w:val="single" w:sz="48" w:space="24" w:color="00B0F0"/>
        <w:left w:val="single" w:sz="48" w:space="24" w:color="00B0F0"/>
        <w:bottom w:val="single" w:sz="48" w:space="24" w:color="00B0F0"/>
        <w:right w:val="single" w:sz="4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62C5" w14:textId="77777777" w:rsidR="00E2792E" w:rsidRDefault="00E2792E" w:rsidP="002430FA">
      <w:r>
        <w:separator/>
      </w:r>
    </w:p>
  </w:endnote>
  <w:endnote w:type="continuationSeparator" w:id="0">
    <w:p w14:paraId="605C684B" w14:textId="77777777" w:rsidR="00E2792E" w:rsidRDefault="00E2792E" w:rsidP="0024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E2B7" w14:textId="77777777" w:rsidR="00E2792E" w:rsidRDefault="00E2792E" w:rsidP="002430FA">
      <w:r>
        <w:separator/>
      </w:r>
    </w:p>
  </w:footnote>
  <w:footnote w:type="continuationSeparator" w:id="0">
    <w:p w14:paraId="5723896D" w14:textId="77777777" w:rsidR="00E2792E" w:rsidRDefault="00E2792E" w:rsidP="00243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1ABE" w14:textId="3327912D" w:rsidR="002430FA" w:rsidRDefault="002430FA" w:rsidP="002430FA">
    <w:pPr>
      <w:pStyle w:val="Header"/>
      <w:tabs>
        <w:tab w:val="clear" w:pos="4513"/>
        <w:tab w:val="clear" w:pos="9026"/>
        <w:tab w:val="right" w:pos="8872"/>
      </w:tabs>
    </w:pPr>
    <w:r w:rsidRPr="002430FA">
      <w:rPr>
        <w:noProof/>
      </w:rPr>
      <w:drawing>
        <wp:anchor distT="0" distB="0" distL="114300" distR="114300" simplePos="0" relativeHeight="251660288" behindDoc="1" locked="0" layoutInCell="1" allowOverlap="1" wp14:anchorId="3B87CA98" wp14:editId="3EAF56A9">
          <wp:simplePos x="0" y="0"/>
          <wp:positionH relativeFrom="column">
            <wp:posOffset>5714637</wp:posOffset>
          </wp:positionH>
          <wp:positionV relativeFrom="paragraph">
            <wp:posOffset>6985</wp:posOffset>
          </wp:positionV>
          <wp:extent cx="473075" cy="473075"/>
          <wp:effectExtent l="0" t="0" r="0" b="0"/>
          <wp:wrapTight wrapText="bothSides">
            <wp:wrapPolygon edited="0">
              <wp:start x="0" y="0"/>
              <wp:lineTo x="0" y="20875"/>
              <wp:lineTo x="20875" y="20875"/>
              <wp:lineTo x="20875" y="0"/>
              <wp:lineTo x="0" y="0"/>
            </wp:wrapPolygon>
          </wp:wrapTight>
          <wp:docPr id="21" name="Picture 2" descr="Portobello Primary School | Chester-le-Street">
            <a:extLst xmlns:a="http://schemas.openxmlformats.org/drawingml/2006/main">
              <a:ext uri="{FF2B5EF4-FFF2-40B4-BE49-F238E27FC236}">
                <a16:creationId xmlns:a16="http://schemas.microsoft.com/office/drawing/2014/main" id="{3A32B5B4-0A9A-624F-B29F-1E56E1785E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Portobello Primary School | Chester-le-Street">
                    <a:extLst>
                      <a:ext uri="{FF2B5EF4-FFF2-40B4-BE49-F238E27FC236}">
                        <a16:creationId xmlns:a16="http://schemas.microsoft.com/office/drawing/2014/main" id="{3A32B5B4-0A9A-624F-B29F-1E56E1785E2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075" cy="473075"/>
                  </a:xfrm>
                  <a:prstGeom prst="rect">
                    <a:avLst/>
                  </a:prstGeom>
                  <a:noFill/>
                </pic:spPr>
              </pic:pic>
            </a:graphicData>
          </a:graphic>
          <wp14:sizeRelH relativeFrom="page">
            <wp14:pctWidth>0</wp14:pctWidth>
          </wp14:sizeRelH>
          <wp14:sizeRelV relativeFrom="page">
            <wp14:pctHeight>0</wp14:pctHeight>
          </wp14:sizeRelV>
        </wp:anchor>
      </w:drawing>
    </w:r>
    <w:r w:rsidRPr="002430FA">
      <w:rPr>
        <w:noProof/>
      </w:rPr>
      <w:drawing>
        <wp:anchor distT="0" distB="0" distL="114300" distR="114300" simplePos="0" relativeHeight="251658240" behindDoc="1" locked="0" layoutInCell="1" allowOverlap="1" wp14:anchorId="1B54B953" wp14:editId="3495C98B">
          <wp:simplePos x="0" y="0"/>
          <wp:positionH relativeFrom="column">
            <wp:posOffset>-473075</wp:posOffset>
          </wp:positionH>
          <wp:positionV relativeFrom="paragraph">
            <wp:posOffset>7620</wp:posOffset>
          </wp:positionV>
          <wp:extent cx="473075" cy="473075"/>
          <wp:effectExtent l="0" t="0" r="0" b="0"/>
          <wp:wrapTight wrapText="bothSides">
            <wp:wrapPolygon edited="0">
              <wp:start x="0" y="0"/>
              <wp:lineTo x="0" y="20875"/>
              <wp:lineTo x="20875" y="20875"/>
              <wp:lineTo x="20875" y="0"/>
              <wp:lineTo x="0" y="0"/>
            </wp:wrapPolygon>
          </wp:wrapTight>
          <wp:docPr id="4" name="Picture 2" descr="Portobello Primary School | Chester-le-Street">
            <a:extLst xmlns:a="http://schemas.openxmlformats.org/drawingml/2006/main">
              <a:ext uri="{FF2B5EF4-FFF2-40B4-BE49-F238E27FC236}">
                <a16:creationId xmlns:a16="http://schemas.microsoft.com/office/drawing/2014/main" id="{3A32B5B4-0A9A-624F-B29F-1E56E1785E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Portobello Primary School | Chester-le-Street">
                    <a:extLst>
                      <a:ext uri="{FF2B5EF4-FFF2-40B4-BE49-F238E27FC236}">
                        <a16:creationId xmlns:a16="http://schemas.microsoft.com/office/drawing/2014/main" id="{3A32B5B4-0A9A-624F-B29F-1E56E1785E2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075" cy="47307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A58E9"/>
    <w:multiLevelType w:val="multilevel"/>
    <w:tmpl w:val="6672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D541F4"/>
    <w:multiLevelType w:val="hybridMultilevel"/>
    <w:tmpl w:val="F3E43C80"/>
    <w:lvl w:ilvl="0" w:tplc="4934D70E">
      <w:start w:val="1"/>
      <w:numFmt w:val="bullet"/>
      <w:lvlText w:val="•"/>
      <w:lvlJc w:val="left"/>
      <w:pPr>
        <w:tabs>
          <w:tab w:val="num" w:pos="720"/>
        </w:tabs>
        <w:ind w:left="720" w:hanging="360"/>
      </w:pPr>
      <w:rPr>
        <w:rFonts w:ascii="Arial" w:hAnsi="Arial" w:hint="default"/>
      </w:rPr>
    </w:lvl>
    <w:lvl w:ilvl="1" w:tplc="D40C8744" w:tentative="1">
      <w:start w:val="1"/>
      <w:numFmt w:val="bullet"/>
      <w:lvlText w:val="•"/>
      <w:lvlJc w:val="left"/>
      <w:pPr>
        <w:tabs>
          <w:tab w:val="num" w:pos="1440"/>
        </w:tabs>
        <w:ind w:left="1440" w:hanging="360"/>
      </w:pPr>
      <w:rPr>
        <w:rFonts w:ascii="Arial" w:hAnsi="Arial" w:hint="default"/>
      </w:rPr>
    </w:lvl>
    <w:lvl w:ilvl="2" w:tplc="BCE8B4BE" w:tentative="1">
      <w:start w:val="1"/>
      <w:numFmt w:val="bullet"/>
      <w:lvlText w:val="•"/>
      <w:lvlJc w:val="left"/>
      <w:pPr>
        <w:tabs>
          <w:tab w:val="num" w:pos="2160"/>
        </w:tabs>
        <w:ind w:left="2160" w:hanging="360"/>
      </w:pPr>
      <w:rPr>
        <w:rFonts w:ascii="Arial" w:hAnsi="Arial" w:hint="default"/>
      </w:rPr>
    </w:lvl>
    <w:lvl w:ilvl="3" w:tplc="4D9A73F4" w:tentative="1">
      <w:start w:val="1"/>
      <w:numFmt w:val="bullet"/>
      <w:lvlText w:val="•"/>
      <w:lvlJc w:val="left"/>
      <w:pPr>
        <w:tabs>
          <w:tab w:val="num" w:pos="2880"/>
        </w:tabs>
        <w:ind w:left="2880" w:hanging="360"/>
      </w:pPr>
      <w:rPr>
        <w:rFonts w:ascii="Arial" w:hAnsi="Arial" w:hint="default"/>
      </w:rPr>
    </w:lvl>
    <w:lvl w:ilvl="4" w:tplc="CC16E93E" w:tentative="1">
      <w:start w:val="1"/>
      <w:numFmt w:val="bullet"/>
      <w:lvlText w:val="•"/>
      <w:lvlJc w:val="left"/>
      <w:pPr>
        <w:tabs>
          <w:tab w:val="num" w:pos="3600"/>
        </w:tabs>
        <w:ind w:left="3600" w:hanging="360"/>
      </w:pPr>
      <w:rPr>
        <w:rFonts w:ascii="Arial" w:hAnsi="Arial" w:hint="default"/>
      </w:rPr>
    </w:lvl>
    <w:lvl w:ilvl="5" w:tplc="A0BA6ECC" w:tentative="1">
      <w:start w:val="1"/>
      <w:numFmt w:val="bullet"/>
      <w:lvlText w:val="•"/>
      <w:lvlJc w:val="left"/>
      <w:pPr>
        <w:tabs>
          <w:tab w:val="num" w:pos="4320"/>
        </w:tabs>
        <w:ind w:left="4320" w:hanging="360"/>
      </w:pPr>
      <w:rPr>
        <w:rFonts w:ascii="Arial" w:hAnsi="Arial" w:hint="default"/>
      </w:rPr>
    </w:lvl>
    <w:lvl w:ilvl="6" w:tplc="F37CA6B6" w:tentative="1">
      <w:start w:val="1"/>
      <w:numFmt w:val="bullet"/>
      <w:lvlText w:val="•"/>
      <w:lvlJc w:val="left"/>
      <w:pPr>
        <w:tabs>
          <w:tab w:val="num" w:pos="5040"/>
        </w:tabs>
        <w:ind w:left="5040" w:hanging="360"/>
      </w:pPr>
      <w:rPr>
        <w:rFonts w:ascii="Arial" w:hAnsi="Arial" w:hint="default"/>
      </w:rPr>
    </w:lvl>
    <w:lvl w:ilvl="7" w:tplc="308A7D3C" w:tentative="1">
      <w:start w:val="1"/>
      <w:numFmt w:val="bullet"/>
      <w:lvlText w:val="•"/>
      <w:lvlJc w:val="left"/>
      <w:pPr>
        <w:tabs>
          <w:tab w:val="num" w:pos="5760"/>
        </w:tabs>
        <w:ind w:left="5760" w:hanging="360"/>
      </w:pPr>
      <w:rPr>
        <w:rFonts w:ascii="Arial" w:hAnsi="Arial" w:hint="default"/>
      </w:rPr>
    </w:lvl>
    <w:lvl w:ilvl="8" w:tplc="C9600E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0B7595"/>
    <w:multiLevelType w:val="hybridMultilevel"/>
    <w:tmpl w:val="6556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777536">
    <w:abstractNumId w:val="0"/>
  </w:num>
  <w:num w:numId="2" w16cid:durableId="1399404550">
    <w:abstractNumId w:val="2"/>
  </w:num>
  <w:num w:numId="3" w16cid:durableId="1980375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66"/>
    <w:rsid w:val="0001409F"/>
    <w:rsid w:val="001B191F"/>
    <w:rsid w:val="002074D4"/>
    <w:rsid w:val="002430FA"/>
    <w:rsid w:val="002C1566"/>
    <w:rsid w:val="00342FDC"/>
    <w:rsid w:val="00353289"/>
    <w:rsid w:val="003F567D"/>
    <w:rsid w:val="0050401C"/>
    <w:rsid w:val="005646D5"/>
    <w:rsid w:val="009C53AF"/>
    <w:rsid w:val="00B044AB"/>
    <w:rsid w:val="00C02D03"/>
    <w:rsid w:val="00E2792E"/>
    <w:rsid w:val="00E828DB"/>
    <w:rsid w:val="00F73DC0"/>
    <w:rsid w:val="00FC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99A2B"/>
  <w15:chartTrackingRefBased/>
  <w15:docId w15:val="{7ED7A167-EE6F-A846-973F-1B2CE90A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56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430FA"/>
    <w:pPr>
      <w:tabs>
        <w:tab w:val="center" w:pos="4513"/>
        <w:tab w:val="right" w:pos="9026"/>
      </w:tabs>
    </w:pPr>
  </w:style>
  <w:style w:type="character" w:customStyle="1" w:styleId="HeaderChar">
    <w:name w:val="Header Char"/>
    <w:basedOn w:val="DefaultParagraphFont"/>
    <w:link w:val="Header"/>
    <w:uiPriority w:val="99"/>
    <w:rsid w:val="002430FA"/>
  </w:style>
  <w:style w:type="paragraph" w:styleId="Footer">
    <w:name w:val="footer"/>
    <w:basedOn w:val="Normal"/>
    <w:link w:val="FooterChar"/>
    <w:uiPriority w:val="99"/>
    <w:unhideWhenUsed/>
    <w:rsid w:val="002430FA"/>
    <w:pPr>
      <w:tabs>
        <w:tab w:val="center" w:pos="4513"/>
        <w:tab w:val="right" w:pos="9026"/>
      </w:tabs>
    </w:pPr>
  </w:style>
  <w:style w:type="character" w:customStyle="1" w:styleId="FooterChar">
    <w:name w:val="Footer Char"/>
    <w:basedOn w:val="DefaultParagraphFont"/>
    <w:link w:val="Footer"/>
    <w:uiPriority w:val="99"/>
    <w:rsid w:val="002430FA"/>
  </w:style>
  <w:style w:type="paragraph" w:styleId="ListParagraph">
    <w:name w:val="List Paragraph"/>
    <w:basedOn w:val="Normal"/>
    <w:uiPriority w:val="34"/>
    <w:qFormat/>
    <w:rsid w:val="00014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5602">
      <w:bodyDiv w:val="1"/>
      <w:marLeft w:val="0"/>
      <w:marRight w:val="0"/>
      <w:marTop w:val="0"/>
      <w:marBottom w:val="0"/>
      <w:divBdr>
        <w:top w:val="none" w:sz="0" w:space="0" w:color="auto"/>
        <w:left w:val="none" w:sz="0" w:space="0" w:color="auto"/>
        <w:bottom w:val="none" w:sz="0" w:space="0" w:color="auto"/>
        <w:right w:val="none" w:sz="0" w:space="0" w:color="auto"/>
      </w:divBdr>
      <w:divsChild>
        <w:div w:id="1243760671">
          <w:marLeft w:val="0"/>
          <w:marRight w:val="0"/>
          <w:marTop w:val="0"/>
          <w:marBottom w:val="0"/>
          <w:divBdr>
            <w:top w:val="none" w:sz="0" w:space="0" w:color="auto"/>
            <w:left w:val="none" w:sz="0" w:space="0" w:color="auto"/>
            <w:bottom w:val="none" w:sz="0" w:space="0" w:color="auto"/>
            <w:right w:val="none" w:sz="0" w:space="0" w:color="auto"/>
          </w:divBdr>
          <w:divsChild>
            <w:div w:id="1931311991">
              <w:marLeft w:val="0"/>
              <w:marRight w:val="0"/>
              <w:marTop w:val="0"/>
              <w:marBottom w:val="0"/>
              <w:divBdr>
                <w:top w:val="none" w:sz="0" w:space="0" w:color="auto"/>
                <w:left w:val="none" w:sz="0" w:space="0" w:color="auto"/>
                <w:bottom w:val="none" w:sz="0" w:space="0" w:color="auto"/>
                <w:right w:val="none" w:sz="0" w:space="0" w:color="auto"/>
              </w:divBdr>
              <w:divsChild>
                <w:div w:id="1177109251">
                  <w:marLeft w:val="0"/>
                  <w:marRight w:val="0"/>
                  <w:marTop w:val="0"/>
                  <w:marBottom w:val="0"/>
                  <w:divBdr>
                    <w:top w:val="none" w:sz="0" w:space="0" w:color="auto"/>
                    <w:left w:val="none" w:sz="0" w:space="0" w:color="auto"/>
                    <w:bottom w:val="none" w:sz="0" w:space="0" w:color="auto"/>
                    <w:right w:val="none" w:sz="0" w:space="0" w:color="auto"/>
                  </w:divBdr>
                </w:div>
              </w:divsChild>
            </w:div>
            <w:div w:id="1267273926">
              <w:marLeft w:val="0"/>
              <w:marRight w:val="0"/>
              <w:marTop w:val="0"/>
              <w:marBottom w:val="0"/>
              <w:divBdr>
                <w:top w:val="none" w:sz="0" w:space="0" w:color="auto"/>
                <w:left w:val="none" w:sz="0" w:space="0" w:color="auto"/>
                <w:bottom w:val="none" w:sz="0" w:space="0" w:color="auto"/>
                <w:right w:val="none" w:sz="0" w:space="0" w:color="auto"/>
              </w:divBdr>
              <w:divsChild>
                <w:div w:id="803886204">
                  <w:marLeft w:val="0"/>
                  <w:marRight w:val="0"/>
                  <w:marTop w:val="0"/>
                  <w:marBottom w:val="0"/>
                  <w:divBdr>
                    <w:top w:val="none" w:sz="0" w:space="0" w:color="auto"/>
                    <w:left w:val="none" w:sz="0" w:space="0" w:color="auto"/>
                    <w:bottom w:val="none" w:sz="0" w:space="0" w:color="auto"/>
                    <w:right w:val="none" w:sz="0" w:space="0" w:color="auto"/>
                  </w:divBdr>
                </w:div>
              </w:divsChild>
            </w:div>
            <w:div w:id="1516731335">
              <w:marLeft w:val="0"/>
              <w:marRight w:val="0"/>
              <w:marTop w:val="0"/>
              <w:marBottom w:val="0"/>
              <w:divBdr>
                <w:top w:val="none" w:sz="0" w:space="0" w:color="auto"/>
                <w:left w:val="none" w:sz="0" w:space="0" w:color="auto"/>
                <w:bottom w:val="none" w:sz="0" w:space="0" w:color="auto"/>
                <w:right w:val="none" w:sz="0" w:space="0" w:color="auto"/>
              </w:divBdr>
              <w:divsChild>
                <w:div w:id="323437859">
                  <w:marLeft w:val="0"/>
                  <w:marRight w:val="0"/>
                  <w:marTop w:val="0"/>
                  <w:marBottom w:val="0"/>
                  <w:divBdr>
                    <w:top w:val="none" w:sz="0" w:space="0" w:color="auto"/>
                    <w:left w:val="none" w:sz="0" w:space="0" w:color="auto"/>
                    <w:bottom w:val="none" w:sz="0" w:space="0" w:color="auto"/>
                    <w:right w:val="none" w:sz="0" w:space="0" w:color="auto"/>
                  </w:divBdr>
                </w:div>
              </w:divsChild>
            </w:div>
            <w:div w:id="1502231526">
              <w:marLeft w:val="0"/>
              <w:marRight w:val="0"/>
              <w:marTop w:val="0"/>
              <w:marBottom w:val="0"/>
              <w:divBdr>
                <w:top w:val="none" w:sz="0" w:space="0" w:color="auto"/>
                <w:left w:val="none" w:sz="0" w:space="0" w:color="auto"/>
                <w:bottom w:val="none" w:sz="0" w:space="0" w:color="auto"/>
                <w:right w:val="none" w:sz="0" w:space="0" w:color="auto"/>
              </w:divBdr>
              <w:divsChild>
                <w:div w:id="1012146864">
                  <w:marLeft w:val="0"/>
                  <w:marRight w:val="0"/>
                  <w:marTop w:val="0"/>
                  <w:marBottom w:val="0"/>
                  <w:divBdr>
                    <w:top w:val="none" w:sz="0" w:space="0" w:color="auto"/>
                    <w:left w:val="none" w:sz="0" w:space="0" w:color="auto"/>
                    <w:bottom w:val="none" w:sz="0" w:space="0" w:color="auto"/>
                    <w:right w:val="none" w:sz="0" w:space="0" w:color="auto"/>
                  </w:divBdr>
                </w:div>
              </w:divsChild>
            </w:div>
            <w:div w:id="771629862">
              <w:marLeft w:val="0"/>
              <w:marRight w:val="0"/>
              <w:marTop w:val="0"/>
              <w:marBottom w:val="0"/>
              <w:divBdr>
                <w:top w:val="none" w:sz="0" w:space="0" w:color="auto"/>
                <w:left w:val="none" w:sz="0" w:space="0" w:color="auto"/>
                <w:bottom w:val="none" w:sz="0" w:space="0" w:color="auto"/>
                <w:right w:val="none" w:sz="0" w:space="0" w:color="auto"/>
              </w:divBdr>
              <w:divsChild>
                <w:div w:id="1927500180">
                  <w:marLeft w:val="0"/>
                  <w:marRight w:val="0"/>
                  <w:marTop w:val="0"/>
                  <w:marBottom w:val="0"/>
                  <w:divBdr>
                    <w:top w:val="none" w:sz="0" w:space="0" w:color="auto"/>
                    <w:left w:val="none" w:sz="0" w:space="0" w:color="auto"/>
                    <w:bottom w:val="none" w:sz="0" w:space="0" w:color="auto"/>
                    <w:right w:val="none" w:sz="0" w:space="0" w:color="auto"/>
                  </w:divBdr>
                </w:div>
              </w:divsChild>
            </w:div>
            <w:div w:id="1285505278">
              <w:marLeft w:val="0"/>
              <w:marRight w:val="0"/>
              <w:marTop w:val="0"/>
              <w:marBottom w:val="0"/>
              <w:divBdr>
                <w:top w:val="none" w:sz="0" w:space="0" w:color="auto"/>
                <w:left w:val="none" w:sz="0" w:space="0" w:color="auto"/>
                <w:bottom w:val="none" w:sz="0" w:space="0" w:color="auto"/>
                <w:right w:val="none" w:sz="0" w:space="0" w:color="auto"/>
              </w:divBdr>
              <w:divsChild>
                <w:div w:id="2144342900">
                  <w:marLeft w:val="0"/>
                  <w:marRight w:val="0"/>
                  <w:marTop w:val="0"/>
                  <w:marBottom w:val="0"/>
                  <w:divBdr>
                    <w:top w:val="none" w:sz="0" w:space="0" w:color="auto"/>
                    <w:left w:val="none" w:sz="0" w:space="0" w:color="auto"/>
                    <w:bottom w:val="none" w:sz="0" w:space="0" w:color="auto"/>
                    <w:right w:val="none" w:sz="0" w:space="0" w:color="auto"/>
                  </w:divBdr>
                </w:div>
              </w:divsChild>
            </w:div>
            <w:div w:id="1590195013">
              <w:marLeft w:val="0"/>
              <w:marRight w:val="0"/>
              <w:marTop w:val="0"/>
              <w:marBottom w:val="0"/>
              <w:divBdr>
                <w:top w:val="none" w:sz="0" w:space="0" w:color="auto"/>
                <w:left w:val="none" w:sz="0" w:space="0" w:color="auto"/>
                <w:bottom w:val="none" w:sz="0" w:space="0" w:color="auto"/>
                <w:right w:val="none" w:sz="0" w:space="0" w:color="auto"/>
              </w:divBdr>
              <w:divsChild>
                <w:div w:id="1691831434">
                  <w:marLeft w:val="0"/>
                  <w:marRight w:val="0"/>
                  <w:marTop w:val="0"/>
                  <w:marBottom w:val="0"/>
                  <w:divBdr>
                    <w:top w:val="none" w:sz="0" w:space="0" w:color="auto"/>
                    <w:left w:val="none" w:sz="0" w:space="0" w:color="auto"/>
                    <w:bottom w:val="none" w:sz="0" w:space="0" w:color="auto"/>
                    <w:right w:val="none" w:sz="0" w:space="0" w:color="auto"/>
                  </w:divBdr>
                </w:div>
              </w:divsChild>
            </w:div>
            <w:div w:id="103159823">
              <w:marLeft w:val="0"/>
              <w:marRight w:val="0"/>
              <w:marTop w:val="0"/>
              <w:marBottom w:val="0"/>
              <w:divBdr>
                <w:top w:val="none" w:sz="0" w:space="0" w:color="auto"/>
                <w:left w:val="none" w:sz="0" w:space="0" w:color="auto"/>
                <w:bottom w:val="none" w:sz="0" w:space="0" w:color="auto"/>
                <w:right w:val="none" w:sz="0" w:space="0" w:color="auto"/>
              </w:divBdr>
              <w:divsChild>
                <w:div w:id="1234581131">
                  <w:marLeft w:val="0"/>
                  <w:marRight w:val="0"/>
                  <w:marTop w:val="0"/>
                  <w:marBottom w:val="0"/>
                  <w:divBdr>
                    <w:top w:val="none" w:sz="0" w:space="0" w:color="auto"/>
                    <w:left w:val="none" w:sz="0" w:space="0" w:color="auto"/>
                    <w:bottom w:val="none" w:sz="0" w:space="0" w:color="auto"/>
                    <w:right w:val="none" w:sz="0" w:space="0" w:color="auto"/>
                  </w:divBdr>
                </w:div>
              </w:divsChild>
            </w:div>
            <w:div w:id="1078408576">
              <w:marLeft w:val="0"/>
              <w:marRight w:val="0"/>
              <w:marTop w:val="0"/>
              <w:marBottom w:val="0"/>
              <w:divBdr>
                <w:top w:val="none" w:sz="0" w:space="0" w:color="auto"/>
                <w:left w:val="none" w:sz="0" w:space="0" w:color="auto"/>
                <w:bottom w:val="none" w:sz="0" w:space="0" w:color="auto"/>
                <w:right w:val="none" w:sz="0" w:space="0" w:color="auto"/>
              </w:divBdr>
              <w:divsChild>
                <w:div w:id="123230426">
                  <w:marLeft w:val="0"/>
                  <w:marRight w:val="0"/>
                  <w:marTop w:val="0"/>
                  <w:marBottom w:val="0"/>
                  <w:divBdr>
                    <w:top w:val="none" w:sz="0" w:space="0" w:color="auto"/>
                    <w:left w:val="none" w:sz="0" w:space="0" w:color="auto"/>
                    <w:bottom w:val="none" w:sz="0" w:space="0" w:color="auto"/>
                    <w:right w:val="none" w:sz="0" w:space="0" w:color="auto"/>
                  </w:divBdr>
                </w:div>
              </w:divsChild>
            </w:div>
            <w:div w:id="1534227238">
              <w:marLeft w:val="0"/>
              <w:marRight w:val="0"/>
              <w:marTop w:val="0"/>
              <w:marBottom w:val="0"/>
              <w:divBdr>
                <w:top w:val="none" w:sz="0" w:space="0" w:color="auto"/>
                <w:left w:val="none" w:sz="0" w:space="0" w:color="auto"/>
                <w:bottom w:val="none" w:sz="0" w:space="0" w:color="auto"/>
                <w:right w:val="none" w:sz="0" w:space="0" w:color="auto"/>
              </w:divBdr>
              <w:divsChild>
                <w:div w:id="20099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4153">
          <w:marLeft w:val="0"/>
          <w:marRight w:val="0"/>
          <w:marTop w:val="0"/>
          <w:marBottom w:val="0"/>
          <w:divBdr>
            <w:top w:val="none" w:sz="0" w:space="0" w:color="auto"/>
            <w:left w:val="none" w:sz="0" w:space="0" w:color="auto"/>
            <w:bottom w:val="none" w:sz="0" w:space="0" w:color="auto"/>
            <w:right w:val="none" w:sz="0" w:space="0" w:color="auto"/>
          </w:divBdr>
          <w:divsChild>
            <w:div w:id="1617953931">
              <w:marLeft w:val="0"/>
              <w:marRight w:val="0"/>
              <w:marTop w:val="0"/>
              <w:marBottom w:val="0"/>
              <w:divBdr>
                <w:top w:val="none" w:sz="0" w:space="0" w:color="auto"/>
                <w:left w:val="none" w:sz="0" w:space="0" w:color="auto"/>
                <w:bottom w:val="none" w:sz="0" w:space="0" w:color="auto"/>
                <w:right w:val="none" w:sz="0" w:space="0" w:color="auto"/>
              </w:divBdr>
              <w:divsChild>
                <w:div w:id="1555895697">
                  <w:marLeft w:val="0"/>
                  <w:marRight w:val="0"/>
                  <w:marTop w:val="0"/>
                  <w:marBottom w:val="0"/>
                  <w:divBdr>
                    <w:top w:val="none" w:sz="0" w:space="0" w:color="auto"/>
                    <w:left w:val="none" w:sz="0" w:space="0" w:color="auto"/>
                    <w:bottom w:val="none" w:sz="0" w:space="0" w:color="auto"/>
                    <w:right w:val="none" w:sz="0" w:space="0" w:color="auto"/>
                  </w:divBdr>
                </w:div>
              </w:divsChild>
            </w:div>
            <w:div w:id="299650320">
              <w:marLeft w:val="0"/>
              <w:marRight w:val="0"/>
              <w:marTop w:val="0"/>
              <w:marBottom w:val="0"/>
              <w:divBdr>
                <w:top w:val="none" w:sz="0" w:space="0" w:color="auto"/>
                <w:left w:val="none" w:sz="0" w:space="0" w:color="auto"/>
                <w:bottom w:val="none" w:sz="0" w:space="0" w:color="auto"/>
                <w:right w:val="none" w:sz="0" w:space="0" w:color="auto"/>
              </w:divBdr>
              <w:divsChild>
                <w:div w:id="1252810532">
                  <w:marLeft w:val="0"/>
                  <w:marRight w:val="0"/>
                  <w:marTop w:val="0"/>
                  <w:marBottom w:val="0"/>
                  <w:divBdr>
                    <w:top w:val="none" w:sz="0" w:space="0" w:color="auto"/>
                    <w:left w:val="none" w:sz="0" w:space="0" w:color="auto"/>
                    <w:bottom w:val="none" w:sz="0" w:space="0" w:color="auto"/>
                    <w:right w:val="none" w:sz="0" w:space="0" w:color="auto"/>
                  </w:divBdr>
                </w:div>
              </w:divsChild>
            </w:div>
            <w:div w:id="1255750952">
              <w:marLeft w:val="0"/>
              <w:marRight w:val="0"/>
              <w:marTop w:val="0"/>
              <w:marBottom w:val="0"/>
              <w:divBdr>
                <w:top w:val="none" w:sz="0" w:space="0" w:color="auto"/>
                <w:left w:val="none" w:sz="0" w:space="0" w:color="auto"/>
                <w:bottom w:val="none" w:sz="0" w:space="0" w:color="auto"/>
                <w:right w:val="none" w:sz="0" w:space="0" w:color="auto"/>
              </w:divBdr>
              <w:divsChild>
                <w:div w:id="1993368942">
                  <w:marLeft w:val="0"/>
                  <w:marRight w:val="0"/>
                  <w:marTop w:val="0"/>
                  <w:marBottom w:val="0"/>
                  <w:divBdr>
                    <w:top w:val="none" w:sz="0" w:space="0" w:color="auto"/>
                    <w:left w:val="none" w:sz="0" w:space="0" w:color="auto"/>
                    <w:bottom w:val="none" w:sz="0" w:space="0" w:color="auto"/>
                    <w:right w:val="none" w:sz="0" w:space="0" w:color="auto"/>
                  </w:divBdr>
                </w:div>
              </w:divsChild>
            </w:div>
            <w:div w:id="1965114518">
              <w:marLeft w:val="0"/>
              <w:marRight w:val="0"/>
              <w:marTop w:val="0"/>
              <w:marBottom w:val="0"/>
              <w:divBdr>
                <w:top w:val="none" w:sz="0" w:space="0" w:color="auto"/>
                <w:left w:val="none" w:sz="0" w:space="0" w:color="auto"/>
                <w:bottom w:val="none" w:sz="0" w:space="0" w:color="auto"/>
                <w:right w:val="none" w:sz="0" w:space="0" w:color="auto"/>
              </w:divBdr>
              <w:divsChild>
                <w:div w:id="1035620808">
                  <w:marLeft w:val="0"/>
                  <w:marRight w:val="0"/>
                  <w:marTop w:val="0"/>
                  <w:marBottom w:val="0"/>
                  <w:divBdr>
                    <w:top w:val="none" w:sz="0" w:space="0" w:color="auto"/>
                    <w:left w:val="none" w:sz="0" w:space="0" w:color="auto"/>
                    <w:bottom w:val="none" w:sz="0" w:space="0" w:color="auto"/>
                    <w:right w:val="none" w:sz="0" w:space="0" w:color="auto"/>
                  </w:divBdr>
                </w:div>
              </w:divsChild>
            </w:div>
            <w:div w:id="54939072">
              <w:marLeft w:val="0"/>
              <w:marRight w:val="0"/>
              <w:marTop w:val="0"/>
              <w:marBottom w:val="0"/>
              <w:divBdr>
                <w:top w:val="none" w:sz="0" w:space="0" w:color="auto"/>
                <w:left w:val="none" w:sz="0" w:space="0" w:color="auto"/>
                <w:bottom w:val="none" w:sz="0" w:space="0" w:color="auto"/>
                <w:right w:val="none" w:sz="0" w:space="0" w:color="auto"/>
              </w:divBdr>
              <w:divsChild>
                <w:div w:id="1561283643">
                  <w:marLeft w:val="0"/>
                  <w:marRight w:val="0"/>
                  <w:marTop w:val="0"/>
                  <w:marBottom w:val="0"/>
                  <w:divBdr>
                    <w:top w:val="none" w:sz="0" w:space="0" w:color="auto"/>
                    <w:left w:val="none" w:sz="0" w:space="0" w:color="auto"/>
                    <w:bottom w:val="none" w:sz="0" w:space="0" w:color="auto"/>
                    <w:right w:val="none" w:sz="0" w:space="0" w:color="auto"/>
                  </w:divBdr>
                </w:div>
              </w:divsChild>
            </w:div>
            <w:div w:id="1689410882">
              <w:marLeft w:val="0"/>
              <w:marRight w:val="0"/>
              <w:marTop w:val="0"/>
              <w:marBottom w:val="0"/>
              <w:divBdr>
                <w:top w:val="none" w:sz="0" w:space="0" w:color="auto"/>
                <w:left w:val="none" w:sz="0" w:space="0" w:color="auto"/>
                <w:bottom w:val="none" w:sz="0" w:space="0" w:color="auto"/>
                <w:right w:val="none" w:sz="0" w:space="0" w:color="auto"/>
              </w:divBdr>
              <w:divsChild>
                <w:div w:id="1254047748">
                  <w:marLeft w:val="0"/>
                  <w:marRight w:val="0"/>
                  <w:marTop w:val="0"/>
                  <w:marBottom w:val="0"/>
                  <w:divBdr>
                    <w:top w:val="none" w:sz="0" w:space="0" w:color="auto"/>
                    <w:left w:val="none" w:sz="0" w:space="0" w:color="auto"/>
                    <w:bottom w:val="none" w:sz="0" w:space="0" w:color="auto"/>
                    <w:right w:val="none" w:sz="0" w:space="0" w:color="auto"/>
                  </w:divBdr>
                </w:div>
              </w:divsChild>
            </w:div>
            <w:div w:id="240412379">
              <w:marLeft w:val="0"/>
              <w:marRight w:val="0"/>
              <w:marTop w:val="0"/>
              <w:marBottom w:val="0"/>
              <w:divBdr>
                <w:top w:val="none" w:sz="0" w:space="0" w:color="auto"/>
                <w:left w:val="none" w:sz="0" w:space="0" w:color="auto"/>
                <w:bottom w:val="none" w:sz="0" w:space="0" w:color="auto"/>
                <w:right w:val="none" w:sz="0" w:space="0" w:color="auto"/>
              </w:divBdr>
              <w:divsChild>
                <w:div w:id="1299802987">
                  <w:marLeft w:val="0"/>
                  <w:marRight w:val="0"/>
                  <w:marTop w:val="0"/>
                  <w:marBottom w:val="0"/>
                  <w:divBdr>
                    <w:top w:val="none" w:sz="0" w:space="0" w:color="auto"/>
                    <w:left w:val="none" w:sz="0" w:space="0" w:color="auto"/>
                    <w:bottom w:val="none" w:sz="0" w:space="0" w:color="auto"/>
                    <w:right w:val="none" w:sz="0" w:space="0" w:color="auto"/>
                  </w:divBdr>
                </w:div>
              </w:divsChild>
            </w:div>
            <w:div w:id="1404910460">
              <w:marLeft w:val="0"/>
              <w:marRight w:val="0"/>
              <w:marTop w:val="0"/>
              <w:marBottom w:val="0"/>
              <w:divBdr>
                <w:top w:val="none" w:sz="0" w:space="0" w:color="auto"/>
                <w:left w:val="none" w:sz="0" w:space="0" w:color="auto"/>
                <w:bottom w:val="none" w:sz="0" w:space="0" w:color="auto"/>
                <w:right w:val="none" w:sz="0" w:space="0" w:color="auto"/>
              </w:divBdr>
              <w:divsChild>
                <w:div w:id="21438288">
                  <w:marLeft w:val="0"/>
                  <w:marRight w:val="0"/>
                  <w:marTop w:val="0"/>
                  <w:marBottom w:val="0"/>
                  <w:divBdr>
                    <w:top w:val="none" w:sz="0" w:space="0" w:color="auto"/>
                    <w:left w:val="none" w:sz="0" w:space="0" w:color="auto"/>
                    <w:bottom w:val="none" w:sz="0" w:space="0" w:color="auto"/>
                    <w:right w:val="none" w:sz="0" w:space="0" w:color="auto"/>
                  </w:divBdr>
                </w:div>
              </w:divsChild>
            </w:div>
            <w:div w:id="2136096963">
              <w:marLeft w:val="0"/>
              <w:marRight w:val="0"/>
              <w:marTop w:val="0"/>
              <w:marBottom w:val="0"/>
              <w:divBdr>
                <w:top w:val="none" w:sz="0" w:space="0" w:color="auto"/>
                <w:left w:val="none" w:sz="0" w:space="0" w:color="auto"/>
                <w:bottom w:val="none" w:sz="0" w:space="0" w:color="auto"/>
                <w:right w:val="none" w:sz="0" w:space="0" w:color="auto"/>
              </w:divBdr>
              <w:divsChild>
                <w:div w:id="390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3803">
      <w:bodyDiv w:val="1"/>
      <w:marLeft w:val="0"/>
      <w:marRight w:val="0"/>
      <w:marTop w:val="0"/>
      <w:marBottom w:val="0"/>
      <w:divBdr>
        <w:top w:val="none" w:sz="0" w:space="0" w:color="auto"/>
        <w:left w:val="none" w:sz="0" w:space="0" w:color="auto"/>
        <w:bottom w:val="none" w:sz="0" w:space="0" w:color="auto"/>
        <w:right w:val="none" w:sz="0" w:space="0" w:color="auto"/>
      </w:divBdr>
      <w:divsChild>
        <w:div w:id="316374127">
          <w:marLeft w:val="360"/>
          <w:marRight w:val="0"/>
          <w:marTop w:val="200"/>
          <w:marBottom w:val="0"/>
          <w:divBdr>
            <w:top w:val="none" w:sz="0" w:space="0" w:color="auto"/>
            <w:left w:val="none" w:sz="0" w:space="0" w:color="auto"/>
            <w:bottom w:val="none" w:sz="0" w:space="0" w:color="auto"/>
            <w:right w:val="none" w:sz="0" w:space="0" w:color="auto"/>
          </w:divBdr>
        </w:div>
        <w:div w:id="132210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Bone</dc:creator>
  <cp:keywords/>
  <dc:description/>
  <cp:lastModifiedBy>Caroline West</cp:lastModifiedBy>
  <cp:revision>2</cp:revision>
  <dcterms:created xsi:type="dcterms:W3CDTF">2023-06-14T13:47:00Z</dcterms:created>
  <dcterms:modified xsi:type="dcterms:W3CDTF">2023-06-14T13:47:00Z</dcterms:modified>
</cp:coreProperties>
</file>